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769995718"/>
        <w:docPartObj>
          <w:docPartGallery w:val="Cover Pages"/>
          <w:docPartUnique/>
        </w:docPartObj>
      </w:sdtPr>
      <w:sdtEndPr/>
      <w:sdtContent>
        <w:p w14:paraId="3B2C33BD" w14:textId="1761B4BB" w:rsidR="0017343B" w:rsidRDefault="00FC59E9">
          <w:r>
            <w:rPr>
              <w:noProof/>
              <w:lang w:eastAsia="cs-CZ"/>
            </w:rPr>
            <mc:AlternateContent>
              <mc:Choice Requires="wps">
                <w:drawing>
                  <wp:anchor distT="0" distB="0" distL="114300" distR="114300" simplePos="0" relativeHeight="251660288" behindDoc="0" locked="0" layoutInCell="1" allowOverlap="1" wp14:anchorId="1AF79AD7" wp14:editId="1AE055AA">
                    <wp:simplePos x="0" y="0"/>
                    <wp:positionH relativeFrom="page">
                      <wp:posOffset>3439160</wp:posOffset>
                    </wp:positionH>
                    <wp:positionV relativeFrom="page">
                      <wp:posOffset>269240</wp:posOffset>
                    </wp:positionV>
                    <wp:extent cx="2875915" cy="2905760"/>
                    <wp:effectExtent l="0" t="0" r="22225" b="27940"/>
                    <wp:wrapNone/>
                    <wp:docPr id="467" name="Obdélník 467"/>
                    <wp:cNvGraphicFramePr/>
                    <a:graphic xmlns:a="http://schemas.openxmlformats.org/drawingml/2006/main">
                      <a:graphicData uri="http://schemas.microsoft.com/office/word/2010/wordprocessingShape">
                        <wps:wsp>
                          <wps:cNvSpPr/>
                          <wps:spPr>
                            <a:xfrm>
                              <a:off x="0" y="0"/>
                              <a:ext cx="2875915" cy="2905760"/>
                            </a:xfrm>
                            <a:prstGeom prst="rect">
                              <a:avLst/>
                            </a:prstGeom>
                            <a:ln/>
                          </wps:spPr>
                          <wps:style>
                            <a:lnRef idx="3">
                              <a:schemeClr val="lt1"/>
                            </a:lnRef>
                            <a:fillRef idx="1">
                              <a:schemeClr val="accent1"/>
                            </a:fillRef>
                            <a:effectRef idx="1">
                              <a:schemeClr val="accent1"/>
                            </a:effectRef>
                            <a:fontRef idx="minor">
                              <a:schemeClr val="lt1"/>
                            </a:fontRef>
                          </wps:style>
                          <wps:txbx>
                            <w:txbxContent>
                              <w:p w14:paraId="66E76B4E" w14:textId="492C46F3" w:rsidR="0017343B" w:rsidRPr="004F5CFD" w:rsidRDefault="00FE1A97">
                                <w:pPr>
                                  <w:spacing w:before="240"/>
                                  <w:jc w:val="center"/>
                                  <w:rPr>
                                    <w:b/>
                                    <w:color w:val="FFFFFF" w:themeColor="background1"/>
                                    <w:sz w:val="24"/>
                                  </w:rPr>
                                </w:pPr>
                                <w:sdt>
                                  <w:sdtPr>
                                    <w:rPr>
                                      <w:b/>
                                      <w:color w:val="FFFF00"/>
                                      <w:sz w:val="32"/>
                                    </w:rPr>
                                    <w:alias w:val="Resumé"/>
                                    <w:id w:val="8276291"/>
                                    <w:dataBinding w:prefixMappings="xmlns:ns0='http://schemas.microsoft.com/office/2006/coverPageProps'" w:xpath="/ns0:CoverPageProperties[1]/ns0:Abstract[1]" w:storeItemID="{55AF091B-3C7A-41E3-B477-F2FDAA23CFDA}"/>
                                    <w:text/>
                                  </w:sdtPr>
                                  <w:sdtEndPr/>
                                  <w:sdtContent>
                                    <w:r w:rsidR="00E7048D" w:rsidRPr="004F5CFD">
                                      <w:rPr>
                                        <w:b/>
                                        <w:color w:val="FFFF00"/>
                                        <w:sz w:val="32"/>
                                      </w:rPr>
                                      <w:t>Dokument</w:t>
                                    </w:r>
                                    <w:r w:rsidR="006064D3" w:rsidRPr="004F5CFD">
                                      <w:rPr>
                                        <w:b/>
                                        <w:color w:val="FFFF00"/>
                                        <w:sz w:val="32"/>
                                      </w:rPr>
                                      <w:t xml:space="preserve"> stanovuje minimální požadavky </w:t>
                                    </w:r>
                                    <w:r w:rsidR="00FC59E9" w:rsidRPr="004F5CFD">
                                      <w:rPr>
                                        <w:b/>
                                        <w:color w:val="FFFF00"/>
                                        <w:sz w:val="32"/>
                                      </w:rPr>
                                      <w:t xml:space="preserve">požární bezpečnosti </w:t>
                                    </w:r>
                                    <w:r w:rsidR="006064D3" w:rsidRPr="004F5CFD">
                                      <w:rPr>
                                        <w:b/>
                                        <w:color w:val="FFFF00"/>
                                        <w:sz w:val="32"/>
                                      </w:rPr>
                                      <w:t>na</w:t>
                                    </w:r>
                                    <w:r w:rsidR="00FC59E9" w:rsidRPr="004F5CFD">
                                      <w:rPr>
                                        <w:b/>
                                        <w:color w:val="FFFF00"/>
                                        <w:sz w:val="32"/>
                                      </w:rPr>
                                      <w:t> </w:t>
                                    </w:r>
                                    <w:r w:rsidR="006064D3" w:rsidRPr="004F5CFD">
                                      <w:rPr>
                                        <w:b/>
                                        <w:color w:val="FFFF00"/>
                                        <w:sz w:val="32"/>
                                      </w:rPr>
                                      <w:t>zařízení sloužíc</w:t>
                                    </w:r>
                                    <w:r w:rsidR="00E7048D" w:rsidRPr="004F5CFD">
                                      <w:rPr>
                                        <w:b/>
                                        <w:color w:val="FFFF00"/>
                                        <w:sz w:val="32"/>
                                      </w:rPr>
                                      <w:t>í pro dočasné nouzové přístřeší z hlediska uživatele zařízení, provozovatele zařízení a</w:t>
                                    </w:r>
                                    <w:r w:rsidR="004F5CFD">
                                      <w:rPr>
                                        <w:b/>
                                        <w:color w:val="FFFF00"/>
                                        <w:sz w:val="32"/>
                                      </w:rPr>
                                      <w:t> </w:t>
                                    </w:r>
                                    <w:r w:rsidR="00E7048D" w:rsidRPr="004F5CFD">
                                      <w:rPr>
                                        <w:b/>
                                        <w:color w:val="FFFF00"/>
                                        <w:sz w:val="32"/>
                                      </w:rPr>
                                      <w:t>HZS kraje.</w:t>
                                    </w:r>
                                    <w:r w:rsidR="006064D3" w:rsidRPr="004F5CFD">
                                      <w:rPr>
                                        <w:b/>
                                        <w:color w:val="FFFF00"/>
                                        <w:sz w:val="32"/>
                                      </w:rPr>
                                      <w:t xml:space="preserve"> </w:t>
                                    </w:r>
                                  </w:sdtContent>
                                </w:sdt>
                              </w:p>
                            </w:txbxContent>
                          </wps:txbx>
                          <wps:bodyPr rot="0" spcFirstLastPara="0" vertOverflow="overflow" horzOverflow="overflow" vert="horz" wrap="square" lIns="182880" tIns="182880" rIns="182880" bIns="365760" numCol="1" spcCol="0" rtlCol="0" fromWordArt="0" anchor="t"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1AF79AD7" id="Obdélník 467" o:spid="_x0000_s1026" style="position:absolute;margin-left:270.8pt;margin-top:21.2pt;width:226.45pt;height:228.8pt;z-index:251660288;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" fillcolor="#5b9bd5 [3204]" strokecolor="white [3201]" strokeweight="1.5pt">
                    <v:textbox inset="14.4pt,14.4pt,14.4pt,28.8pt">
                      <w:txbxContent>
                        <w:p w14:paraId="66E76B4E" w14:textId="492C46F3" w:rsidR="0017343B" w:rsidRPr="004F5CFD" w:rsidRDefault="00D255CE">
                          <w:pPr>
                            <w:spacing w:before="240"/>
                            <w:jc w:val="center"/>
                            <w:rPr>
                              <w:b/>
                              <w:color w:val="FFFFFF" w:themeColor="background1"/>
                              <w:sz w:val="24"/>
                            </w:rPr>
                          </w:pPr>
                          <w:sdt>
                            <w:sdtPr>
                              <w:rPr>
                                <w:b/>
                                <w:color w:val="FFFF00"/>
                                <w:sz w:val="32"/>
                              </w:rPr>
                              <w:alias w:val="Resumé"/>
                              <w:id w:val="8276291"/>
                              <w:dataBinding w:prefixMappings="xmlns:ns0='http://schemas.microsoft.com/office/2006/coverPageProps'" w:xpath="/ns0:CoverPageProperties[1]/ns0:Abstract[1]" w:storeItemID="{55AF091B-3C7A-41E3-B477-F2FDAA23CFDA}"/>
                              <w:text/>
                            </w:sdtPr>
                            <w:sdtEndPr/>
                            <w:sdtContent>
                              <w:r w:rsidR="00E7048D" w:rsidRPr="004F5CFD">
                                <w:rPr>
                                  <w:b/>
                                  <w:color w:val="FFFF00"/>
                                  <w:sz w:val="32"/>
                                </w:rPr>
                                <w:t>Dokument</w:t>
                              </w:r>
                              <w:r w:rsidR="006064D3" w:rsidRPr="004F5CFD">
                                <w:rPr>
                                  <w:b/>
                                  <w:color w:val="FFFF00"/>
                                  <w:sz w:val="32"/>
                                </w:rPr>
                                <w:t xml:space="preserve"> stanovuje minimální požadavky </w:t>
                              </w:r>
                              <w:r w:rsidR="00FC59E9" w:rsidRPr="004F5CFD">
                                <w:rPr>
                                  <w:b/>
                                  <w:color w:val="FFFF00"/>
                                  <w:sz w:val="32"/>
                                </w:rPr>
                                <w:t xml:space="preserve">požární bezpečnosti </w:t>
                              </w:r>
                              <w:r w:rsidR="006064D3" w:rsidRPr="004F5CFD">
                                <w:rPr>
                                  <w:b/>
                                  <w:color w:val="FFFF00"/>
                                  <w:sz w:val="32"/>
                                </w:rPr>
                                <w:t>na</w:t>
                              </w:r>
                              <w:r w:rsidR="00FC59E9" w:rsidRPr="004F5CFD">
                                <w:rPr>
                                  <w:b/>
                                  <w:color w:val="FFFF00"/>
                                  <w:sz w:val="32"/>
                                </w:rPr>
                                <w:t> </w:t>
                              </w:r>
                              <w:r w:rsidR="006064D3" w:rsidRPr="004F5CFD">
                                <w:rPr>
                                  <w:b/>
                                  <w:color w:val="FFFF00"/>
                                  <w:sz w:val="32"/>
                                </w:rPr>
                                <w:t>zařízení sloužíc</w:t>
                              </w:r>
                              <w:r w:rsidR="00E7048D" w:rsidRPr="004F5CFD">
                                <w:rPr>
                                  <w:b/>
                                  <w:color w:val="FFFF00"/>
                                  <w:sz w:val="32"/>
                                </w:rPr>
                                <w:t>í pro dočasné nouzové přístřeší z hlediska uživatele zařízení, provozovatele zařízení a</w:t>
                              </w:r>
                              <w:r w:rsidR="004F5CFD">
                                <w:rPr>
                                  <w:b/>
                                  <w:color w:val="FFFF00"/>
                                  <w:sz w:val="32"/>
                                </w:rPr>
                                <w:t> </w:t>
                              </w:r>
                              <w:r w:rsidR="00E7048D" w:rsidRPr="004F5CFD">
                                <w:rPr>
                                  <w:b/>
                                  <w:color w:val="FFFF00"/>
                                  <w:sz w:val="32"/>
                                </w:rPr>
                                <w:t>HZS kraje.</w:t>
                              </w:r>
                              <w:r w:rsidR="006064D3" w:rsidRPr="004F5CFD">
                                <w:rPr>
                                  <w:b/>
                                  <w:color w:val="FFFF00"/>
                                  <w:sz w:val="32"/>
                                </w:rPr>
                                <w:t xml:space="preserve"> </w:t>
                              </w:r>
                            </w:sdtContent>
                          </w:sdt>
                        </w:p>
                      </w:txbxContent>
                    </v:textbox>
                    <w10:wrap anchorx="page" anchory="page"/>
                  </v:rect>
                </w:pict>
              </mc:Fallback>
            </mc:AlternateContent>
          </w:r>
          <w:r w:rsidR="0017343B">
            <w:rPr>
              <w:noProof/>
              <w:lang w:eastAsia="cs-CZ"/>
            </w:rPr>
            <mc:AlternateContent>
              <mc:Choice Requires="wps">
                <w:drawing>
                  <wp:anchor distT="0" distB="0" distL="114300" distR="114300" simplePos="0" relativeHeight="251664384" behindDoc="0" locked="0" layoutInCell="1" allowOverlap="1" wp14:anchorId="29C9AAE2" wp14:editId="38AD760C">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66000</wp14:pctPosVOffset>
                        </wp:positionV>
                      </mc:Choice>
                      <mc:Fallback>
                        <wp:positionV relativeFrom="page">
                          <wp:posOffset>7056755</wp:posOffset>
                        </wp:positionV>
                      </mc:Fallback>
                    </mc:AlternateContent>
                    <wp:extent cx="2797810" cy="268605"/>
                    <wp:effectExtent l="0" t="0" r="0" b="0"/>
                    <wp:wrapSquare wrapText="bothSides"/>
                    <wp:docPr id="465" name="Textové pole 465"/>
                    <wp:cNvGraphicFramePr/>
                    <a:graphic xmlns:a="http://schemas.openxmlformats.org/drawingml/2006/main">
                      <a:graphicData uri="http://schemas.microsoft.com/office/word/2010/wordprocessingShape">
                        <wps:wsp>
                          <wps:cNvSpPr txBox="1"/>
                          <wps:spPr>
                            <a:xfrm>
                              <a:off x="0" y="0"/>
                              <a:ext cx="2797810" cy="268605"/>
                            </a:xfrm>
                            <a:prstGeom prst="rect">
                              <a:avLst/>
                            </a:prstGeom>
                            <a:noFill/>
                            <a:ln w="6350">
                              <a:noFill/>
                            </a:ln>
                            <a:effectLst/>
                          </wps:spPr>
                          <wps:txbx>
                            <w:txbxContent>
                              <w:p w14:paraId="1052B71D" w14:textId="22EE4AED" w:rsidR="0017343B" w:rsidRPr="00FC59E9" w:rsidRDefault="0017343B">
                                <w:pPr>
                                  <w:pStyle w:val="Bezmezer"/>
                                  <w:rPr>
                                    <w:b/>
                                    <w:color w:val="5B9BD5" w:themeColor="accent1"/>
                                  </w:rPr>
                                </w:pPr>
                                <w:r w:rsidRPr="00FC59E9">
                                  <w:rPr>
                                    <w:b/>
                                    <w:color w:val="5B9BD5" w:themeColor="accent1"/>
                                  </w:rPr>
                                  <w:t>MV - GŘ HZS ČR</w:t>
                                </w:r>
                                <w:r w:rsidR="00FC59E9">
                                  <w:rPr>
                                    <w:b/>
                                    <w:color w:val="5B9BD5" w:themeColor="accent1"/>
                                  </w:rPr>
                                  <w:t>,  březen 2022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page">
                      <wp14:pctWidth>36000</wp14:pctWidth>
                    </wp14:sizeRelH>
                    <wp14:sizeRelV relativeFrom="margin">
                      <wp14:pctHeight>0</wp14:pctHeight>
                    </wp14:sizeRelV>
                  </wp:anchor>
                </w:drawing>
              </mc:Choice>
              <mc:Fallback>
                <w:pict>
                  <v:shapetype w14:anchorId="29C9AAE2" id="_x0000_t202" coordsize="21600,21600" o:spt="202" path="m,l,21600r21600,l21600,xe">
                    <v:stroke joinstyle="miter"/>
                    <v:path gradientshapeok="t" o:connecttype="rect"/>
                  </v:shapetype>
                  <v:shape id="Textové pole 465" o:spid="_x0000_s1027" type="#_x0000_t202" style="position:absolute;margin-left:0;margin-top:0;width:220.3pt;height:21.15pt;z-index:251664384;visibility:visible;mso-wrap-style:square;mso-width-percent:360;mso-height-percent:0;mso-left-percent:455;mso-top-percent:660;mso-wrap-distance-left:9pt;mso-wrap-distance-top:0;mso-wrap-distance-right:9pt;mso-wrap-distance-bottom:0;mso-position-horizontal-relative:page;mso-position-vertical-relative:page;mso-width-percent:360;mso-height-percent:0;mso-left-percent:455;mso-top-percent:66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" filled="f" stroked="f" strokeweight=".5pt">
                    <v:textbox style="mso-fit-shape-to-text:t">
                      <w:txbxContent>
                        <w:p w14:paraId="1052B71D" w14:textId="22EE4AED" w:rsidR="0017343B" w:rsidRPr="00FC59E9" w:rsidRDefault="0017343B">
                          <w:pPr>
                            <w:pStyle w:val="Bezmezer"/>
                            <w:rPr>
                              <w:b/>
                              <w:color w:val="5B9BD5" w:themeColor="accent1"/>
                            </w:rPr>
                          </w:pPr>
                          <w:r w:rsidRPr="00FC59E9">
                            <w:rPr>
                              <w:b/>
                              <w:color w:val="5B9BD5" w:themeColor="accent1"/>
                            </w:rPr>
                            <w:t>MV - GŘ HZS ČR</w:t>
                          </w:r>
                          <w:r w:rsidR="00FC59E9">
                            <w:rPr>
                              <w:b/>
                              <w:color w:val="5B9BD5" w:themeColor="accent1"/>
                            </w:rPr>
                            <w:t>,  březen 2022</w:t>
                          </w:r>
                        </w:p>
                      </w:txbxContent>
                    </v:textbox>
                    <w10:wrap type="square" anchorx="page" anchory="page"/>
                  </v:shape>
                </w:pict>
              </mc:Fallback>
            </mc:AlternateContent>
          </w:r>
          <w:r w:rsidR="0017343B">
            <w:rPr>
              <w:noProof/>
              <w:lang w:eastAsia="cs-CZ"/>
            </w:rPr>
            <mc:AlternateContent>
              <mc:Choice Requires="wps">
                <w:drawing>
                  <wp:anchor distT="0" distB="0" distL="114300" distR="114300" simplePos="0" relativeHeight="251663360" behindDoc="1" locked="0" layoutInCell="1" allowOverlap="1" wp14:anchorId="71966AF2" wp14:editId="151F4A33">
                    <wp:simplePos x="0" y="0"/>
                    <wp:positionH relativeFrom="page">
                      <wp:align>center</wp:align>
                    </wp:positionH>
                    <wp:positionV relativeFrom="page">
                      <wp:align>center</wp:align>
                    </wp:positionV>
                    <wp:extent cx="7383780" cy="9555480"/>
                    <wp:effectExtent l="0" t="0" r="7620" b="7620"/>
                    <wp:wrapNone/>
                    <wp:docPr id="466" name="Obdélník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50478716" w14:textId="77777777" w:rsidR="0017343B" w:rsidRDefault="0017343B"/>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71966AF2" id="Obdélník 466" o:spid="_x0000_s1028" style="position:absolute;margin-left:0;margin-top:0;width:581.4pt;height:752.4pt;z-index:-251653120;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" fillcolor="#deeaf6 [660]" stroked="f" strokeweight="1pt">
                    <v:fill color2="#9cc2e5 [1940]" rotate="t" focus="100%" type="gradient">
                      <o:fill v:ext="view" type="gradientUnscaled"/>
                    </v:fill>
                    <v:path arrowok="t"/>
                    <v:textbox inset="21.6pt,,21.6pt">
                      <w:txbxContent>
                        <w:p w14:paraId="50478716" w14:textId="77777777" w:rsidR="0017343B" w:rsidRDefault="0017343B"/>
                      </w:txbxContent>
                    </v:textbox>
                    <w10:wrap anchorx="page" anchory="page"/>
                  </v:rect>
                </w:pict>
              </mc:Fallback>
            </mc:AlternateContent>
          </w:r>
          <w:r w:rsidR="0017343B">
            <w:rPr>
              <w:noProof/>
              <w:lang w:eastAsia="cs-CZ"/>
            </w:rPr>
            <mc:AlternateContent>
              <mc:Choice Requires="wps">
                <w:drawing>
                  <wp:anchor distT="0" distB="0" distL="114300" distR="114300" simplePos="0" relativeHeight="251659264" behindDoc="0" locked="0" layoutInCell="1" allowOverlap="1" wp14:anchorId="07D1A7E1" wp14:editId="112208F4">
                    <wp:simplePos x="0" y="0"/>
                    <mc:AlternateContent>
                      <mc:Choice Requires="wp14">
                        <wp:positionH relativeFrom="page">
                          <wp14:pctPosHOffset>44000</wp14:pctPosHOffset>
                        </wp:positionH>
                      </mc:Choice>
                      <mc:Fallback>
                        <wp:positionH relativeFrom="page">
                          <wp:posOffset>3326130</wp:posOffset>
                        </wp:positionH>
                      </mc:Fallback>
                    </mc:AlternateContent>
                    <mc:AlternateContent>
                      <mc:Choice Requires="wp14">
                        <wp:positionV relativeFrom="page">
                          <wp14:pctPosVOffset>2500</wp14:pctPosVOffset>
                        </wp:positionV>
                      </mc:Choice>
                      <mc:Fallback>
                        <wp:positionV relativeFrom="page">
                          <wp:posOffset>266700</wp:posOffset>
                        </wp:positionV>
                      </mc:Fallback>
                    </mc:AlternateContent>
                    <wp:extent cx="3108960" cy="7040880"/>
                    <wp:effectExtent l="0" t="0" r="0" b="0"/>
                    <wp:wrapNone/>
                    <wp:docPr id="468" name="Obdélník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w:pict>
                  <v:rect w14:anchorId="76A8F207" id="Obdélník 468" o:spid="_x0000_s1026" style="position:absolute;margin-left:0;margin-top:0;width:244.8pt;height:554.4pt;z-index:251659264;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" fillcolor="white [3212]" strokecolor="#747070 [1614]" strokeweight="1.25pt">
                    <w10:wrap anchorx="page" anchory="page"/>
                  </v:rect>
                </w:pict>
              </mc:Fallback>
            </mc:AlternateContent>
          </w:r>
          <w:r w:rsidR="0017343B">
            <w:rPr>
              <w:noProof/>
              <w:lang w:eastAsia="cs-CZ"/>
            </w:rPr>
            <mc:AlternateContent>
              <mc:Choice Requires="wps">
                <w:drawing>
                  <wp:anchor distT="0" distB="0" distL="114300" distR="114300" simplePos="0" relativeHeight="251662336" behindDoc="0" locked="0" layoutInCell="1" allowOverlap="1" wp14:anchorId="61BE448B" wp14:editId="2CCDF950">
                    <wp:simplePos x="0" y="0"/>
                    <mc:AlternateContent>
                      <mc:Choice Requires="wp14">
                        <wp:positionH relativeFrom="page">
                          <wp14:pctPosHOffset>45500</wp14:pctPosHOffset>
                        </wp:positionH>
                      </mc:Choice>
                      <mc:Fallback>
                        <wp:positionH relativeFrom="page">
                          <wp:posOffset>3439795</wp:posOffset>
                        </wp:positionH>
                      </mc:Fallback>
                    </mc:AlternateContent>
                    <mc:AlternateContent>
                      <mc:Choice Requires="wp14">
                        <wp:positionV relativeFrom="page">
                          <wp14:pctPosVOffset>69000</wp14:pctPosVOffset>
                        </wp:positionV>
                      </mc:Choice>
                      <mc:Fallback>
                        <wp:positionV relativeFrom="page">
                          <wp:posOffset>7377430</wp:posOffset>
                        </wp:positionV>
                      </mc:Fallback>
                    </mc:AlternateContent>
                    <wp:extent cx="2875915" cy="118745"/>
                    <wp:effectExtent l="0" t="0" r="22225" b="14605"/>
                    <wp:wrapNone/>
                    <wp:docPr id="469" name="Obdélník 469"/>
                    <wp:cNvGraphicFramePr/>
                    <a:graphic xmlns:a="http://schemas.openxmlformats.org/drawingml/2006/main">
                      <a:graphicData uri="http://schemas.microsoft.com/office/word/2010/wordprocessingShape">
                        <wps:wsp>
                          <wps:cNvSpPr/>
                          <wps:spPr>
                            <a:xfrm>
                              <a:off x="0" y="0"/>
                              <a:ext cx="2875915" cy="118745"/>
                            </a:xfrm>
                            <a:prstGeom prst="rect">
                              <a:avLst/>
                            </a:prstGeom>
                            <a:solidFill>
                              <a:srgbClr val="FFFF00"/>
                            </a:solidFill>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w:pict>
                  <v:rect w14:anchorId="4AB268AB" id="Obdélník 469" o:spid="_x0000_s1026" style="position:absolute;margin-left:0;margin-top:0;width:226.45pt;height:9.35pt;z-index:251662336;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" fillcolor="yellow" strokecolor="white [3201]" strokeweight="1.5pt">
                    <w10:wrap anchorx="page" anchory="page"/>
                  </v:rect>
                </w:pict>
              </mc:Fallback>
            </mc:AlternateContent>
          </w:r>
        </w:p>
        <w:p w14:paraId="307CB0AF" w14:textId="34E9CD62" w:rsidR="0017343B" w:rsidRDefault="00B0497D">
          <w:r>
            <w:rPr>
              <w:noProof/>
              <w:lang w:eastAsia="cs-CZ"/>
            </w:rPr>
            <w:drawing>
              <wp:anchor distT="0" distB="0" distL="114300" distR="114300" simplePos="0" relativeHeight="251694080" behindDoc="0" locked="0" layoutInCell="1" allowOverlap="1" wp14:anchorId="53C3BFC1" wp14:editId="13AFB967">
                <wp:simplePos x="0" y="0"/>
                <wp:positionH relativeFrom="column">
                  <wp:posOffset>5359400</wp:posOffset>
                </wp:positionH>
                <wp:positionV relativeFrom="paragraph">
                  <wp:posOffset>7618730</wp:posOffset>
                </wp:positionV>
                <wp:extent cx="1260000" cy="126000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_docasne ubytovani rozcesni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60000" cy="1260000"/>
                        </a:xfrm>
                        <a:prstGeom prst="rect">
                          <a:avLst/>
                        </a:prstGeom>
                      </pic:spPr>
                    </pic:pic>
                  </a:graphicData>
                </a:graphic>
                <wp14:sizeRelH relativeFrom="margin">
                  <wp14:pctWidth>0</wp14:pctWidth>
                </wp14:sizeRelH>
                <wp14:sizeRelV relativeFrom="margin">
                  <wp14:pctHeight>0</wp14:pctHeight>
                </wp14:sizeRelV>
              </wp:anchor>
            </w:drawing>
          </w:r>
          <w:r w:rsidR="00FE1A97">
            <w:rPr>
              <w:noProof/>
            </w:rPr>
            <w:pict w14:anchorId="139FAF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95pt;margin-top:536.5pt;width:126.35pt;height:176.5pt;z-index:251688960;mso-position-horizontal-relative:text;mso-position-vertical-relative:text">
                <v:imagedata r:id="rId10" o:title="HZS CR v3-01 (průhledná)"/>
              </v:shape>
            </w:pict>
          </w:r>
          <w:r w:rsidR="006064D3">
            <w:rPr>
              <w:noProof/>
              <w:lang w:eastAsia="cs-CZ"/>
            </w:rPr>
            <mc:AlternateContent>
              <mc:Choice Requires="wps">
                <w:drawing>
                  <wp:anchor distT="0" distB="0" distL="114300" distR="114300" simplePos="0" relativeHeight="251661312" behindDoc="0" locked="0" layoutInCell="1" allowOverlap="1" wp14:anchorId="68C42EC8" wp14:editId="0B691467">
                    <wp:simplePos x="0" y="0"/>
                    <wp:positionH relativeFrom="page">
                      <wp:posOffset>3436620</wp:posOffset>
                    </wp:positionH>
                    <wp:positionV relativeFrom="page">
                      <wp:posOffset>3176905</wp:posOffset>
                    </wp:positionV>
                    <wp:extent cx="2774950" cy="2475230"/>
                    <wp:effectExtent l="0" t="0" r="0" b="0"/>
                    <wp:wrapSquare wrapText="bothSides"/>
                    <wp:docPr id="470" name="Textové pole 470"/>
                    <wp:cNvGraphicFramePr/>
                    <a:graphic xmlns:a="http://schemas.openxmlformats.org/drawingml/2006/main">
                      <a:graphicData uri="http://schemas.microsoft.com/office/word/2010/wordprocessingShape">
                        <wps:wsp>
                          <wps:cNvSpPr txBox="1"/>
                          <wps:spPr>
                            <a:xfrm>
                              <a:off x="0" y="0"/>
                              <a:ext cx="2774950" cy="2475230"/>
                            </a:xfrm>
                            <a:prstGeom prst="rect">
                              <a:avLst/>
                            </a:prstGeom>
                            <a:noFill/>
                            <a:ln w="6350">
                              <a:noFill/>
                            </a:ln>
                            <a:effectLst/>
                          </wps:spPr>
                          <wps:txbx>
                            <w:txbxContent>
                              <w:p w14:paraId="13F1E097" w14:textId="793C6FDB" w:rsidR="0017343B" w:rsidRDefault="00E7048D" w:rsidP="00E7048D">
                                <w:pPr>
                                  <w:spacing w:line="240" w:lineRule="auto"/>
                                  <w:jc w:val="center"/>
                                  <w:rPr>
                                    <w:rFonts w:asciiTheme="majorHAnsi" w:eastAsiaTheme="majorEastAsia" w:hAnsiTheme="majorHAnsi" w:cstheme="majorBidi"/>
                                    <w:b/>
                                    <w:color w:val="5B9BD5" w:themeColor="accent1"/>
                                    <w:sz w:val="72"/>
                                    <w:szCs w:val="72"/>
                                    <w14:textOutline w14:w="3175" w14:cap="rnd" w14:cmpd="sng" w14:algn="ctr">
                                      <w14:solidFill>
                                        <w14:schemeClr w14:val="accent1"/>
                                      </w14:solidFill>
                                      <w14:prstDash w14:val="solid"/>
                                      <w14:bevel/>
                                    </w14:textOutline>
                                  </w:rPr>
                                </w:pPr>
                                <w:r w:rsidRPr="00FC59E9">
                                  <w:rPr>
                                    <w:rFonts w:asciiTheme="majorHAnsi" w:eastAsiaTheme="majorEastAsia" w:hAnsiTheme="majorHAnsi" w:cstheme="majorBidi"/>
                                    <w:b/>
                                    <w:color w:val="5B9BD5" w:themeColor="accent1"/>
                                    <w:sz w:val="72"/>
                                    <w:szCs w:val="72"/>
                                    <w14:textOutline w14:w="3175" w14:cap="rnd" w14:cmpd="sng" w14:algn="ctr">
                                      <w14:solidFill>
                                        <w14:schemeClr w14:val="accent1"/>
                                      </w14:solidFill>
                                      <w14:prstDash w14:val="solid"/>
                                      <w14:bevel/>
                                    </w14:textOutline>
                                  </w:rPr>
                                  <w:t>D</w:t>
                                </w:r>
                                <w:r w:rsidR="006064D3" w:rsidRPr="00FC59E9">
                                  <w:rPr>
                                    <w:rFonts w:asciiTheme="majorHAnsi" w:eastAsiaTheme="majorEastAsia" w:hAnsiTheme="majorHAnsi" w:cstheme="majorBidi"/>
                                    <w:b/>
                                    <w:color w:val="5B9BD5" w:themeColor="accent1"/>
                                    <w:sz w:val="72"/>
                                    <w:szCs w:val="72"/>
                                    <w14:textOutline w14:w="3175" w14:cap="rnd" w14:cmpd="sng" w14:algn="ctr">
                                      <w14:solidFill>
                                        <w14:schemeClr w14:val="accent1"/>
                                      </w14:solidFill>
                                      <w14:prstDash w14:val="solid"/>
                                      <w14:bevel/>
                                    </w14:textOutline>
                                  </w:rPr>
                                  <w:t>očasné nouzové přístřeší</w:t>
                                </w:r>
                              </w:p>
                              <w:p w14:paraId="1E9C2EF4" w14:textId="77777777" w:rsidR="00FC59E9" w:rsidRPr="00FC59E9" w:rsidRDefault="00FC59E9" w:rsidP="00E7048D">
                                <w:pPr>
                                  <w:spacing w:line="240" w:lineRule="auto"/>
                                  <w:jc w:val="center"/>
                                  <w:rPr>
                                    <w:rFonts w:asciiTheme="majorHAnsi" w:eastAsiaTheme="majorEastAsia" w:hAnsiTheme="majorHAnsi" w:cstheme="majorBidi"/>
                                    <w:b/>
                                    <w:color w:val="5B9BD5" w:themeColor="accent1"/>
                                    <w:sz w:val="20"/>
                                    <w:szCs w:val="20"/>
                                    <w14:textOutline w14:w="3175" w14:cap="rnd" w14:cmpd="sng" w14:algn="ctr">
                                      <w14:solidFill>
                                        <w14:schemeClr w14:val="accent1"/>
                                      </w14:solidFill>
                                      <w14:prstDash w14:val="solid"/>
                                      <w14:bevel/>
                                    </w14:textOutline>
                                  </w:rPr>
                                </w:pPr>
                              </w:p>
                              <w:p w14:paraId="64D5F049" w14:textId="79B614D9" w:rsidR="006064D3" w:rsidRPr="00FC59E9" w:rsidRDefault="006064D3" w:rsidP="00FC59E9">
                                <w:pPr>
                                  <w:spacing w:line="240" w:lineRule="auto"/>
                                  <w:jc w:val="center"/>
                                  <w:rPr>
                                    <w:rFonts w:asciiTheme="majorHAnsi" w:eastAsiaTheme="majorEastAsia" w:hAnsiTheme="majorHAnsi" w:cstheme="majorBidi"/>
                                    <w:b/>
                                    <w:color w:val="FFFF00"/>
                                    <w:sz w:val="44"/>
                                    <w:szCs w:val="72"/>
                                    <w14:glow w14:rad="63500">
                                      <w14:schemeClr w14:val="accent5">
                                        <w14:alpha w14:val="60000"/>
                                        <w14:satMod w14:val="175000"/>
                                      </w14:schemeClr>
                                    </w14:glow>
                                    <w14:textOutline w14:w="3175" w14:cap="rnd" w14:cmpd="sng" w14:algn="ctr">
                                      <w14:noFill/>
                                      <w14:prstDash w14:val="solid"/>
                                      <w14:bevel/>
                                    </w14:textOutline>
                                  </w:rPr>
                                </w:pPr>
                                <w:r w:rsidRPr="00FC59E9">
                                  <w:rPr>
                                    <w:rFonts w:asciiTheme="majorHAnsi" w:eastAsiaTheme="majorEastAsia" w:hAnsiTheme="majorHAnsi" w:cstheme="majorBidi"/>
                                    <w:b/>
                                    <w:color w:val="FFFF00"/>
                                    <w:sz w:val="44"/>
                                    <w:szCs w:val="72"/>
                                    <w14:glow w14:rad="63500">
                                      <w14:schemeClr w14:val="accent5">
                                        <w14:alpha w14:val="60000"/>
                                        <w14:satMod w14:val="175000"/>
                                      </w14:schemeClr>
                                    </w14:glow>
                                    <w14:textOutline w14:w="3175" w14:cap="rnd" w14:cmpd="sng" w14:algn="ctr">
                                      <w14:noFill/>
                                      <w14:prstDash w14:val="solid"/>
                                      <w14:bevel/>
                                    </w14:textOutline>
                                  </w:rPr>
                                  <w:t>požadavky požární ochrany</w:t>
                                </w:r>
                              </w:p>
                              <w:p w14:paraId="4141B4EE" w14:textId="055A4F37" w:rsidR="0017343B" w:rsidRDefault="0017343B">
                                <w:pPr>
                                  <w:rPr>
                                    <w:rFonts w:asciiTheme="majorHAnsi" w:eastAsiaTheme="majorEastAsia" w:hAnsiTheme="majorHAnsi" w:cstheme="majorBidi"/>
                                    <w:color w:val="44546A" w:themeColor="tex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v:shape w14:anchorId="68C42EC8" id="Textové pole 470" o:spid="_x0000_s1029" type="#_x0000_t202" style="position:absolute;margin-left:270.6pt;margin-top:250.15pt;width:218.5pt;height:194.9pt;z-index:251661312;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" filled="f" stroked="f" strokeweight=".5pt">
                    <v:textbox style="mso-fit-shape-to-text:t">
                      <w:txbxContent>
                        <w:p w14:paraId="13F1E097" w14:textId="793C6FDB" w:rsidR="0017343B" w:rsidRDefault="00E7048D" w:rsidP="00E7048D">
                          <w:pPr>
                            <w:spacing w:line="240" w:lineRule="auto"/>
                            <w:jc w:val="center"/>
                            <w:rPr>
                              <w:rFonts w:asciiTheme="majorHAnsi" w:eastAsiaTheme="majorEastAsia" w:hAnsiTheme="majorHAnsi" w:cstheme="majorBidi"/>
                              <w:b/>
                              <w:color w:val="5B9BD5" w:themeColor="accent1"/>
                              <w:sz w:val="72"/>
                              <w:szCs w:val="72"/>
                              <w14:textOutline w14:w="3175" w14:cap="rnd" w14:cmpd="sng" w14:algn="ctr">
                                <w14:solidFill>
                                  <w14:schemeClr w14:val="accent1"/>
                                </w14:solidFill>
                                <w14:prstDash w14:val="solid"/>
                                <w14:bevel/>
                              </w14:textOutline>
                            </w:rPr>
                          </w:pPr>
                          <w:r w:rsidRPr="00FC59E9">
                            <w:rPr>
                              <w:rFonts w:asciiTheme="majorHAnsi" w:eastAsiaTheme="majorEastAsia" w:hAnsiTheme="majorHAnsi" w:cstheme="majorBidi"/>
                              <w:b/>
                              <w:color w:val="5B9BD5" w:themeColor="accent1"/>
                              <w:sz w:val="72"/>
                              <w:szCs w:val="72"/>
                              <w14:textOutline w14:w="3175" w14:cap="rnd" w14:cmpd="sng" w14:algn="ctr">
                                <w14:solidFill>
                                  <w14:schemeClr w14:val="accent1"/>
                                </w14:solidFill>
                                <w14:prstDash w14:val="solid"/>
                                <w14:bevel/>
                              </w14:textOutline>
                            </w:rPr>
                            <w:t>D</w:t>
                          </w:r>
                          <w:r w:rsidR="006064D3" w:rsidRPr="00FC59E9">
                            <w:rPr>
                              <w:rFonts w:asciiTheme="majorHAnsi" w:eastAsiaTheme="majorEastAsia" w:hAnsiTheme="majorHAnsi" w:cstheme="majorBidi"/>
                              <w:b/>
                              <w:color w:val="5B9BD5" w:themeColor="accent1"/>
                              <w:sz w:val="72"/>
                              <w:szCs w:val="72"/>
                              <w14:textOutline w14:w="3175" w14:cap="rnd" w14:cmpd="sng" w14:algn="ctr">
                                <w14:solidFill>
                                  <w14:schemeClr w14:val="accent1"/>
                                </w14:solidFill>
                                <w14:prstDash w14:val="solid"/>
                                <w14:bevel/>
                              </w14:textOutline>
                            </w:rPr>
                            <w:t>očasné nouzové přístřeší</w:t>
                          </w:r>
                        </w:p>
                        <w:p w14:paraId="1E9C2EF4" w14:textId="77777777" w:rsidR="00FC59E9" w:rsidRPr="00FC59E9" w:rsidRDefault="00FC59E9" w:rsidP="00E7048D">
                          <w:pPr>
                            <w:spacing w:line="240" w:lineRule="auto"/>
                            <w:jc w:val="center"/>
                            <w:rPr>
                              <w:rFonts w:asciiTheme="majorHAnsi" w:eastAsiaTheme="majorEastAsia" w:hAnsiTheme="majorHAnsi" w:cstheme="majorBidi"/>
                              <w:b/>
                              <w:color w:val="5B9BD5" w:themeColor="accent1"/>
                              <w:sz w:val="20"/>
                              <w:szCs w:val="20"/>
                              <w14:textOutline w14:w="3175" w14:cap="rnd" w14:cmpd="sng" w14:algn="ctr">
                                <w14:solidFill>
                                  <w14:schemeClr w14:val="accent1"/>
                                </w14:solidFill>
                                <w14:prstDash w14:val="solid"/>
                                <w14:bevel/>
                              </w14:textOutline>
                            </w:rPr>
                          </w:pPr>
                        </w:p>
                        <w:p w14:paraId="64D5F049" w14:textId="79B614D9" w:rsidR="006064D3" w:rsidRPr="00FC59E9" w:rsidRDefault="006064D3" w:rsidP="00FC59E9">
                          <w:pPr>
                            <w:spacing w:line="240" w:lineRule="auto"/>
                            <w:jc w:val="center"/>
                            <w:rPr>
                              <w:rFonts w:asciiTheme="majorHAnsi" w:eastAsiaTheme="majorEastAsia" w:hAnsiTheme="majorHAnsi" w:cstheme="majorBidi"/>
                              <w:b/>
                              <w:color w:val="FFFF00"/>
                              <w:sz w:val="44"/>
                              <w:szCs w:val="72"/>
                              <w14:glow w14:rad="63500">
                                <w14:schemeClr w14:val="accent5">
                                  <w14:alpha w14:val="60000"/>
                                  <w14:satMod w14:val="175000"/>
                                </w14:schemeClr>
                              </w14:glow>
                              <w14:textOutline w14:w="3175" w14:cap="rnd" w14:cmpd="sng" w14:algn="ctr">
                                <w14:noFill/>
                                <w14:prstDash w14:val="solid"/>
                                <w14:bevel/>
                              </w14:textOutline>
                            </w:rPr>
                          </w:pPr>
                          <w:r w:rsidRPr="00FC59E9">
                            <w:rPr>
                              <w:rFonts w:asciiTheme="majorHAnsi" w:eastAsiaTheme="majorEastAsia" w:hAnsiTheme="majorHAnsi" w:cstheme="majorBidi"/>
                              <w:b/>
                              <w:color w:val="FFFF00"/>
                              <w:sz w:val="44"/>
                              <w:szCs w:val="72"/>
                              <w14:glow w14:rad="63500">
                                <w14:schemeClr w14:val="accent5">
                                  <w14:alpha w14:val="60000"/>
                                  <w14:satMod w14:val="175000"/>
                                </w14:schemeClr>
                              </w14:glow>
                              <w14:textOutline w14:w="3175" w14:cap="rnd" w14:cmpd="sng" w14:algn="ctr">
                                <w14:noFill/>
                                <w14:prstDash w14:val="solid"/>
                                <w14:bevel/>
                              </w14:textOutline>
                            </w:rPr>
                            <w:t>požadavky požární ochrany</w:t>
                          </w:r>
                        </w:p>
                        <w:p w14:paraId="4141B4EE" w14:textId="055A4F37" w:rsidR="0017343B" w:rsidRDefault="0017343B">
                          <w:pPr>
                            <w:rPr>
                              <w:rFonts w:asciiTheme="majorHAnsi" w:eastAsiaTheme="majorEastAsia" w:hAnsiTheme="majorHAnsi" w:cstheme="majorBidi"/>
                              <w:color w:val="44546A" w:themeColor="text2"/>
                              <w:sz w:val="32"/>
                              <w:szCs w:val="32"/>
                            </w:rPr>
                          </w:pPr>
                        </w:p>
                      </w:txbxContent>
                    </v:textbox>
                    <w10:wrap type="square" anchorx="page" anchory="page"/>
                  </v:shape>
                </w:pict>
              </mc:Fallback>
            </mc:AlternateContent>
          </w:r>
          <w:r w:rsidR="0017343B">
            <w:br w:type="page"/>
          </w:r>
        </w:p>
      </w:sdtContent>
    </w:sdt>
    <w:p w14:paraId="0D2E6F93" w14:textId="1884EC33" w:rsidR="00B0497D" w:rsidRDefault="00B0497D" w:rsidP="00800BCE">
      <w:pPr>
        <w:pStyle w:val="Nadpis1"/>
      </w:pPr>
      <w:r w:rsidRPr="00B0497D">
        <w:lastRenderedPageBreak/>
        <w:drawing>
          <wp:anchor distT="0" distB="0" distL="114300" distR="114300" simplePos="0" relativeHeight="251695104" behindDoc="0" locked="0" layoutInCell="1" allowOverlap="1" wp14:anchorId="36CC5EC2" wp14:editId="61700143">
            <wp:simplePos x="0" y="0"/>
            <wp:positionH relativeFrom="column">
              <wp:posOffset>5636895</wp:posOffset>
            </wp:positionH>
            <wp:positionV relativeFrom="paragraph">
              <wp:posOffset>-556260</wp:posOffset>
            </wp:positionV>
            <wp:extent cx="1260000" cy="1260000"/>
            <wp:effectExtent l="0" t="0" r="0" b="0"/>
            <wp:wrapNone/>
            <wp:docPr id="5" name="Obrázek 5" descr="C:\Users\valouchmichal\Desktop\QR kody\qr-code_pro ubytova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alouchmichal\Desktop\QR kody\qr-code_pro ubytovan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6FCC" w:rsidRPr="00126FCC">
        <mc:AlternateContent>
          <mc:Choice Requires="wps">
            <w:drawing>
              <wp:anchor distT="0" distB="0" distL="114300" distR="114300" simplePos="0" relativeHeight="251684864" behindDoc="0" locked="0" layoutInCell="1" allowOverlap="1" wp14:anchorId="639F33D7" wp14:editId="5208A3B9">
                <wp:simplePos x="0" y="0"/>
                <wp:positionH relativeFrom="column">
                  <wp:posOffset>-97971</wp:posOffset>
                </wp:positionH>
                <wp:positionV relativeFrom="paragraph">
                  <wp:posOffset>-465001</wp:posOffset>
                </wp:positionV>
                <wp:extent cx="6817178" cy="391886"/>
                <wp:effectExtent l="0" t="0" r="3175" b="8255"/>
                <wp:wrapNone/>
                <wp:docPr id="4" name="Textové pole 4"/>
                <wp:cNvGraphicFramePr/>
                <a:graphic xmlns:a="http://schemas.openxmlformats.org/drawingml/2006/main">
                  <a:graphicData uri="http://schemas.microsoft.com/office/word/2010/wordprocessingShape">
                    <wps:wsp>
                      <wps:cNvSpPr txBox="1"/>
                      <wps:spPr>
                        <a:xfrm>
                          <a:off x="0" y="0"/>
                          <a:ext cx="6817178" cy="391886"/>
                        </a:xfrm>
                        <a:prstGeom prst="rect">
                          <a:avLst/>
                        </a:prstGeom>
                        <a:solidFill>
                          <a:srgbClr val="FFFF00"/>
                        </a:solidFill>
                        <a:ln w="9525">
                          <a:noFill/>
                        </a:ln>
                      </wps:spPr>
                      <wps:txbx>
                        <w:txbxContent>
                          <w:p w14:paraId="49A606F4" w14:textId="6F743FAD" w:rsidR="00126FCC" w:rsidRPr="00126FCC" w:rsidRDefault="00126FCC" w:rsidP="00126FCC">
                            <w:pPr>
                              <w:rPr>
                                <w:color w:val="4472C4" w:themeColor="accent5"/>
                                <w:sz w:val="36"/>
                              </w:rPr>
                            </w:pPr>
                            <w:r w:rsidRPr="00126FCC">
                              <w:rPr>
                                <w:color w:val="4472C4" w:themeColor="accent5"/>
                                <w:sz w:val="36"/>
                                <w:highlight w:val="yellow"/>
                              </w:rPr>
                              <w:t>LIST 1</w:t>
                            </w:r>
                            <w:r w:rsidR="00515947">
                              <w:rPr>
                                <w:color w:val="4472C4" w:themeColor="accent5"/>
                                <w:sz w:val="36"/>
                              </w:rPr>
                              <w:t xml:space="preserve"> – </w:t>
                            </w:r>
                            <w:r w:rsidR="00515947" w:rsidRPr="00515947">
                              <w:rPr>
                                <w:rFonts w:asciiTheme="majorHAnsi" w:eastAsiaTheme="majorEastAsia" w:hAnsiTheme="majorHAnsi" w:cstheme="majorBidi"/>
                                <w:b/>
                                <w:noProof/>
                                <w:color w:val="2E74B5" w:themeColor="accent1" w:themeShade="BF"/>
                                <w:sz w:val="32"/>
                                <w:szCs w:val="32"/>
                                <w:lang w:eastAsia="cs-CZ"/>
                              </w:rPr>
                              <w:t>INFORMACE PRO UBYTOVANÉ</w:t>
                            </w:r>
                            <w:r w:rsidR="00515947">
                              <w:rPr>
                                <w:color w:val="4472C4" w:themeColor="accent5"/>
                                <w:sz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9F33D7" id="Textové pole 4" o:spid="_x0000_s1030" type="#_x0000_t202" style="position:absolute;margin-left:-7.7pt;margin-top:-36.6pt;width:536.8pt;height:30.8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" fillcolor="yellow" stroked="f">
                <v:textbox>
                  <w:txbxContent>
                    <w:p w14:paraId="49A606F4" w14:textId="6F743FAD" w:rsidR="00126FCC" w:rsidRPr="00126FCC" w:rsidRDefault="00126FCC" w:rsidP="00126FCC">
                      <w:pPr>
                        <w:rPr>
                          <w:color w:val="4472C4" w:themeColor="accent5"/>
                          <w:sz w:val="36"/>
                        </w:rPr>
                      </w:pPr>
                      <w:r w:rsidRPr="00126FCC">
                        <w:rPr>
                          <w:color w:val="4472C4" w:themeColor="accent5"/>
                          <w:sz w:val="36"/>
                          <w:highlight w:val="yellow"/>
                        </w:rPr>
                        <w:t>LIST 1</w:t>
                      </w:r>
                      <w:r w:rsidR="00515947">
                        <w:rPr>
                          <w:color w:val="4472C4" w:themeColor="accent5"/>
                          <w:sz w:val="36"/>
                        </w:rPr>
                        <w:t xml:space="preserve"> – </w:t>
                      </w:r>
                      <w:r w:rsidR="00515947" w:rsidRPr="00515947">
                        <w:rPr>
                          <w:rFonts w:asciiTheme="majorHAnsi" w:eastAsiaTheme="majorEastAsia" w:hAnsiTheme="majorHAnsi" w:cstheme="majorBidi"/>
                          <w:b/>
                          <w:noProof/>
                          <w:color w:val="2E74B5" w:themeColor="accent1" w:themeShade="BF"/>
                          <w:sz w:val="32"/>
                          <w:szCs w:val="32"/>
                          <w:lang w:eastAsia="cs-CZ"/>
                        </w:rPr>
                        <w:t>INFORMACE PRO UBYTOVANÉ</w:t>
                      </w:r>
                      <w:r w:rsidR="00515947">
                        <w:rPr>
                          <w:color w:val="4472C4" w:themeColor="accent5"/>
                          <w:sz w:val="36"/>
                        </w:rPr>
                        <w:t xml:space="preserve"> </w:t>
                      </w:r>
                    </w:p>
                  </w:txbxContent>
                </v:textbox>
              </v:shape>
            </w:pict>
          </mc:Fallback>
        </mc:AlternateContent>
      </w:r>
      <w:r w:rsidR="00E7048D" w:rsidRPr="00E7048D">
        <w:t>UŽIVATEL ZAŘÍZENÍ PRO NOUZOVÉ UBYTOVÁNÍ</w:t>
      </w:r>
    </w:p>
    <w:p w14:paraId="3E662B75" w14:textId="77777777" w:rsidR="00800BCE" w:rsidRPr="00800BCE" w:rsidRDefault="00800BCE" w:rsidP="00800BCE">
      <w:pPr>
        <w:rPr>
          <w:lang w:eastAsia="cs-CZ"/>
        </w:rPr>
      </w:pPr>
    </w:p>
    <w:p w14:paraId="4587CF8F" w14:textId="02612D38" w:rsidR="00E7048D" w:rsidRPr="005D448C" w:rsidRDefault="00FE1A97" w:rsidP="006B2954">
      <w:pPr>
        <w:pStyle w:val="Nadpis2"/>
        <w:numPr>
          <w:ilvl w:val="0"/>
          <w:numId w:val="0"/>
        </w:numPr>
      </w:pPr>
      <w:r>
        <w:rPr>
          <w:noProof/>
        </w:rPr>
        <w:pict w14:anchorId="0EAB28DC">
          <v:shape id="_x0000_s1027" type="#_x0000_t75" style="position:absolute;margin-left:330pt;margin-top:24.65pt;width:211pt;height:111.8pt;z-index:-251625472;mso-position-horizontal-relative:text;mso-position-vertical-relative:text" wrapcoords="572 332 264 665 132 1080 132 5649 220 6978 264 7145 1804 9637 2024 10966 2420 12295 2464 13043 4091 13625 5983 13625 8402 16283 8446 16698 11086 17612 12142 17612 14913 18942 14517 19440 14517 19938 15089 20271 15089 20520 16013 21185 16409 21185 16717 21185 16761 21185 17113 20271 17289 20271 18081 19191 18169 17612 19752 16283 20148 16283 21336 15286 21424 14871 21424 14123 21336 13458 20456 12628 20104 12129 15529 10966 15397 9637 16497 8308 16365 6978 16189 5649 15925 1911 12978 1662 2288 1662 1056 332 572 332">
            <v:imagedata r:id="rId12" o:title="kamna_konvice"/>
            <w10:wrap type="square"/>
          </v:shape>
        </w:pict>
      </w:r>
      <w:r w:rsidR="00E7048D" w:rsidRPr="005D448C">
        <w:t>ELEKTRICKÉ SPOTŘEBIČE</w:t>
      </w:r>
    </w:p>
    <w:p w14:paraId="5EFB7228" w14:textId="6ED2B603" w:rsidR="008A47D3" w:rsidRDefault="00E7048D" w:rsidP="00E7048D">
      <w:pPr>
        <w:pStyle w:val="Odstavecseseznamem"/>
        <w:numPr>
          <w:ilvl w:val="0"/>
          <w:numId w:val="10"/>
        </w:numPr>
        <w:autoSpaceDE w:val="0"/>
        <w:autoSpaceDN w:val="0"/>
        <w:adjustRightInd w:val="0"/>
        <w:spacing w:after="0" w:line="240" w:lineRule="auto"/>
      </w:pPr>
      <w:r w:rsidRPr="00067C0C">
        <w:t xml:space="preserve">Elektrické spotřebiče (varné konvice, elektrické plotýnky, </w:t>
      </w:r>
    </w:p>
    <w:p w14:paraId="06326BF5" w14:textId="39B87C17" w:rsidR="00E7048D" w:rsidRPr="00067C0C" w:rsidRDefault="00E7048D" w:rsidP="008A47D3">
      <w:pPr>
        <w:pStyle w:val="Odstavecseseznamem"/>
        <w:autoSpaceDE w:val="0"/>
        <w:autoSpaceDN w:val="0"/>
        <w:adjustRightInd w:val="0"/>
        <w:spacing w:after="0" w:line="240" w:lineRule="auto"/>
      </w:pPr>
      <w:r w:rsidRPr="00067C0C">
        <w:t>ohřívače, ponorné vařiče) nenec</w:t>
      </w:r>
      <w:r>
        <w:t>hávejte při provozu bez dozoru</w:t>
      </w:r>
    </w:p>
    <w:p w14:paraId="576442A9" w14:textId="4957EAAA" w:rsidR="00E7048D" w:rsidRPr="00067C0C" w:rsidRDefault="00E7048D" w:rsidP="00E7048D">
      <w:pPr>
        <w:pStyle w:val="Odstavecseseznamem"/>
        <w:numPr>
          <w:ilvl w:val="0"/>
          <w:numId w:val="10"/>
        </w:numPr>
      </w:pPr>
      <w:r w:rsidRPr="00067C0C">
        <w:t xml:space="preserve">Po použití </w:t>
      </w:r>
      <w:r>
        <w:t>vždy vytáhněte kabel ze zásuvky</w:t>
      </w:r>
    </w:p>
    <w:p w14:paraId="3C5E3120" w14:textId="0AD9C44B" w:rsidR="00E7048D" w:rsidRPr="00067C0C" w:rsidRDefault="00E7048D" w:rsidP="00E7048D">
      <w:pPr>
        <w:pStyle w:val="Odstavecseseznamem"/>
        <w:numPr>
          <w:ilvl w:val="0"/>
          <w:numId w:val="10"/>
        </w:numPr>
      </w:pPr>
      <w:r w:rsidRPr="00067C0C">
        <w:t xml:space="preserve">Nezakrývejte elektrické přímotopy </w:t>
      </w:r>
      <w:r>
        <w:t>(sušení prádla)</w:t>
      </w:r>
    </w:p>
    <w:p w14:paraId="048F6967" w14:textId="3D95C72A" w:rsidR="00E7048D" w:rsidRPr="00067C0C" w:rsidRDefault="00E7048D" w:rsidP="00E7048D">
      <w:pPr>
        <w:pStyle w:val="Odstavecseseznamem"/>
        <w:numPr>
          <w:ilvl w:val="0"/>
          <w:numId w:val="10"/>
        </w:numPr>
      </w:pPr>
      <w:r w:rsidRPr="00067C0C">
        <w:t xml:space="preserve">Mobilní telefony, notebooky při nabíjení nepokládejte </w:t>
      </w:r>
      <w:r>
        <w:t>na hořlavé materiály</w:t>
      </w:r>
    </w:p>
    <w:p w14:paraId="0CCB408E" w14:textId="5BADDF6E" w:rsidR="00E7048D" w:rsidRDefault="00E7048D" w:rsidP="00E7048D">
      <w:pPr>
        <w:pStyle w:val="Odstavecseseznamem"/>
        <w:numPr>
          <w:ilvl w:val="0"/>
          <w:numId w:val="10"/>
        </w:numPr>
      </w:pPr>
      <w:r w:rsidRPr="00067C0C">
        <w:t>Nepřetěžujte zásuvky požíváním větších počtu rozdvojek</w:t>
      </w:r>
    </w:p>
    <w:p w14:paraId="38615C06" w14:textId="77777777" w:rsidR="00970CAA" w:rsidRPr="00067C0C" w:rsidRDefault="00970CAA" w:rsidP="00E7048D">
      <w:pPr>
        <w:pStyle w:val="Odstavecseseznamem"/>
        <w:numPr>
          <w:ilvl w:val="0"/>
          <w:numId w:val="10"/>
        </w:numPr>
      </w:pPr>
    </w:p>
    <w:p w14:paraId="6C783A89" w14:textId="378762AE" w:rsidR="00E7048D" w:rsidRDefault="00FE1A97" w:rsidP="006B2954">
      <w:pPr>
        <w:pStyle w:val="Nadpis2"/>
        <w:numPr>
          <w:ilvl w:val="0"/>
          <w:numId w:val="0"/>
        </w:numPr>
      </w:pPr>
      <w:r>
        <w:rPr>
          <w:noProof/>
        </w:rPr>
        <w:pict w14:anchorId="0C805E8E">
          <v:shape id="_x0000_s1032" type="#_x0000_t75" style="position:absolute;margin-left:180.1pt;margin-top:19.1pt;width:43.65pt;height:56.5pt;z-index:251703296;mso-position-horizontal-relative:text;mso-position-vertical-relative:text">
            <v:imagedata r:id="rId13" o:title="Zakaz_zapalovac"/>
          </v:shape>
        </w:pict>
      </w:r>
      <w:r w:rsidR="00970CAA">
        <w:rPr>
          <w:noProof/>
          <w:lang w:eastAsia="cs-CZ"/>
        </w:rPr>
        <w:drawing>
          <wp:anchor distT="0" distB="0" distL="114300" distR="114300" simplePos="0" relativeHeight="251706368" behindDoc="0" locked="0" layoutInCell="1" allowOverlap="1" wp14:anchorId="07B48ACB" wp14:editId="277478B1">
            <wp:simplePos x="0" y="0"/>
            <wp:positionH relativeFrom="column">
              <wp:posOffset>4434840</wp:posOffset>
            </wp:positionH>
            <wp:positionV relativeFrom="paragraph">
              <wp:posOffset>299085</wp:posOffset>
            </wp:positionV>
            <wp:extent cx="585072" cy="612000"/>
            <wp:effectExtent l="0" t="0" r="5715" b="0"/>
            <wp:wrapNone/>
            <wp:docPr id="8" name="Obrázek 8" descr="C:\Users\valouchmichal\AppData\Local\Microsoft\Windows\INetCache\Content.Word\Kruh_poradek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valouchmichal\AppData\Local\Microsoft\Windows\INetCache\Content.Word\Kruh_poradek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5072" cy="61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230F2F13">
          <v:shape id="_x0000_s1031" type="#_x0000_t75" style="position:absolute;margin-left:84.6pt;margin-top:27.4pt;width:46.7pt;height:48.2pt;z-index:251701248;mso-position-horizontal-relative:text;mso-position-vertical-relative:text">
            <v:imagedata r:id="rId15" o:title="Zakaz_sirka1"/>
          </v:shape>
        </w:pict>
      </w:r>
      <w:r>
        <w:rPr>
          <w:noProof/>
        </w:rPr>
        <w:pict w14:anchorId="494B52D0">
          <v:shape id="_x0000_s1030" type="#_x0000_t75" style="position:absolute;margin-left:0;margin-top:24.05pt;width:45.85pt;height:48.2pt;z-index:251699200;mso-position-horizontal-relative:text;mso-position-vertical-relative:text">
            <v:imagedata r:id="rId16" o:title="Zakaz_cigareta"/>
          </v:shape>
        </w:pict>
      </w:r>
      <w:r>
        <w:rPr>
          <w:noProof/>
        </w:rPr>
        <w:pict w14:anchorId="3382CC21">
          <v:shape id="_x0000_s1033" type="#_x0000_t75" style="position:absolute;margin-left:267.45pt;margin-top:24.05pt;width:50.8pt;height:48.2pt;z-index:251705344;mso-position-horizontal-relative:text;mso-position-vertical-relative:text">
            <v:imagedata r:id="rId17" o:title="Zakaz_ohen1"/>
          </v:shape>
        </w:pict>
      </w:r>
      <w:r w:rsidR="00E7048D" w:rsidRPr="00E7048D">
        <w:t>DODRŽUJTE PŘÍKAZY A ZÁKAZY</w:t>
      </w:r>
    </w:p>
    <w:p w14:paraId="37066C69" w14:textId="099FC3CE" w:rsidR="007D79E9" w:rsidRDefault="007D79E9" w:rsidP="007D79E9"/>
    <w:p w14:paraId="7351B5C9" w14:textId="5FE18134" w:rsidR="007D79E9" w:rsidRDefault="007D79E9" w:rsidP="007D79E9"/>
    <w:p w14:paraId="6926997B" w14:textId="77777777" w:rsidR="00970CAA" w:rsidRPr="00970CAA" w:rsidRDefault="00970CAA" w:rsidP="00970CAA">
      <w:pPr>
        <w:spacing w:after="0"/>
        <w:rPr>
          <w:sz w:val="16"/>
          <w:szCs w:val="16"/>
        </w:rPr>
      </w:pPr>
    </w:p>
    <w:p w14:paraId="5B6A8763" w14:textId="76C3B0F0" w:rsidR="00E7048D" w:rsidRPr="00067C0C" w:rsidRDefault="00FE1A97" w:rsidP="00E7048D">
      <w:pPr>
        <w:pStyle w:val="Odstavecseseznamem"/>
        <w:numPr>
          <w:ilvl w:val="0"/>
          <w:numId w:val="13"/>
        </w:numPr>
        <w:autoSpaceDE w:val="0"/>
        <w:autoSpaceDN w:val="0"/>
        <w:adjustRightInd w:val="0"/>
        <w:spacing w:after="0" w:line="240" w:lineRule="auto"/>
      </w:pPr>
      <w:r>
        <w:rPr>
          <w:noProof/>
        </w:rPr>
        <w:pict w14:anchorId="51E2E56B">
          <v:shape id="_x0000_s1034" type="#_x0000_t75" style="position:absolute;left:0;text-align:left;margin-left:366.4pt;margin-top:10.85pt;width:30pt;height:70.95pt;z-index:251708416;mso-position-horizontal-relative:text;mso-position-vertical-relative:text">
            <v:imagedata r:id="rId18" o:title="Hasicak_02"/>
          </v:shape>
        </w:pict>
      </w:r>
      <w:r w:rsidR="00E7048D" w:rsidRPr="00067C0C">
        <w:t>Kouřit můžete pouze na vyhrazených místech</w:t>
      </w:r>
    </w:p>
    <w:p w14:paraId="20D8D747" w14:textId="1F0AA75F" w:rsidR="00E7048D" w:rsidRPr="00067C0C" w:rsidRDefault="00E7048D" w:rsidP="00E7048D">
      <w:pPr>
        <w:pStyle w:val="Odstavecseseznamem"/>
        <w:numPr>
          <w:ilvl w:val="0"/>
          <w:numId w:val="11"/>
        </w:numPr>
      </w:pPr>
      <w:r w:rsidRPr="00067C0C">
        <w:t>Nepoužívejte otevřený oheň</w:t>
      </w:r>
    </w:p>
    <w:p w14:paraId="39C7915D" w14:textId="2741D955" w:rsidR="00E7048D" w:rsidRPr="00067C0C" w:rsidRDefault="00E7048D" w:rsidP="00E7048D">
      <w:pPr>
        <w:pStyle w:val="Odstavecseseznamem"/>
        <w:numPr>
          <w:ilvl w:val="0"/>
          <w:numId w:val="11"/>
        </w:numPr>
      </w:pPr>
      <w:r w:rsidRPr="00067C0C">
        <w:t>Udržujte pořádek</w:t>
      </w:r>
    </w:p>
    <w:p w14:paraId="38207D12" w14:textId="603920F4" w:rsidR="00E7048D" w:rsidRPr="007D79E9" w:rsidRDefault="00E7048D" w:rsidP="00E7048D">
      <w:pPr>
        <w:pStyle w:val="Odstavecseseznamem"/>
        <w:numPr>
          <w:ilvl w:val="0"/>
          <w:numId w:val="11"/>
        </w:numPr>
      </w:pPr>
      <w:r w:rsidRPr="00067C0C">
        <w:t xml:space="preserve">Nepoškozujte věcné prostředky požární ochrany – </w:t>
      </w:r>
      <w:r w:rsidRPr="00B44A1E">
        <w:rPr>
          <w:b/>
        </w:rPr>
        <w:t>hasicí přístroje</w:t>
      </w:r>
    </w:p>
    <w:p w14:paraId="24D93E78" w14:textId="0C345854" w:rsidR="00970CAA" w:rsidRPr="00067C0C" w:rsidRDefault="00970CAA" w:rsidP="00970CAA"/>
    <w:p w14:paraId="516ADEAD" w14:textId="0AB2223C" w:rsidR="00E7048D" w:rsidRPr="00E7048D" w:rsidRDefault="00FE1A97" w:rsidP="006B2954">
      <w:pPr>
        <w:pStyle w:val="Nadpis2"/>
        <w:numPr>
          <w:ilvl w:val="0"/>
          <w:numId w:val="0"/>
        </w:numPr>
      </w:pPr>
      <w:r>
        <w:rPr>
          <w:noProof/>
        </w:rPr>
        <w:pict w14:anchorId="258B1059">
          <v:shape id="_x0000_s1028" type="#_x0000_t75" style="position:absolute;margin-left:287.9pt;margin-top:19.5pt;width:230.9pt;height:130.5pt;z-index:251693056;mso-position-horizontal-relative:text;mso-position-vertical-relative:text">
            <v:imagedata r:id="rId19" o:title="unikove cesty_9"/>
            <w10:wrap type="square"/>
          </v:shape>
        </w:pict>
      </w:r>
      <w:r w:rsidR="00E7048D" w:rsidRPr="00E7048D">
        <w:t>BEZPEČNOST NA ÚNIKOVÝCH CESTÁCH</w:t>
      </w:r>
    </w:p>
    <w:p w14:paraId="0BED6319" w14:textId="6C3B8855" w:rsidR="00E7048D" w:rsidRPr="00067C0C" w:rsidRDefault="00E7048D" w:rsidP="00E7048D">
      <w:pPr>
        <w:pStyle w:val="Odstavecseseznamem"/>
        <w:numPr>
          <w:ilvl w:val="0"/>
          <w:numId w:val="14"/>
        </w:numPr>
        <w:autoSpaceDE w:val="0"/>
        <w:autoSpaceDN w:val="0"/>
        <w:adjustRightInd w:val="0"/>
        <w:spacing w:after="0" w:line="240" w:lineRule="auto"/>
      </w:pPr>
      <w:r w:rsidRPr="00067C0C">
        <w:t xml:space="preserve">Seznamte se s únikovými cestami, se směry úniku </w:t>
      </w:r>
    </w:p>
    <w:p w14:paraId="2CFF7E2A" w14:textId="77777777" w:rsidR="00E7048D" w:rsidRPr="00067C0C" w:rsidRDefault="00E7048D" w:rsidP="00E7048D">
      <w:pPr>
        <w:pStyle w:val="Odstavecseseznamem"/>
        <w:numPr>
          <w:ilvl w:val="0"/>
          <w:numId w:val="12"/>
        </w:numPr>
      </w:pPr>
      <w:r w:rsidRPr="00067C0C">
        <w:t>Udržujte volné únikové cesty, neblokujte dveře</w:t>
      </w:r>
    </w:p>
    <w:p w14:paraId="6097E10E" w14:textId="3D3E5691" w:rsidR="00E7048D" w:rsidRDefault="00E7048D" w:rsidP="00E7048D">
      <w:pPr>
        <w:pStyle w:val="Odstavecseseznamem"/>
        <w:numPr>
          <w:ilvl w:val="0"/>
          <w:numId w:val="12"/>
        </w:numPr>
      </w:pPr>
      <w:r w:rsidRPr="00067C0C">
        <w:t>Nezužujte únikové cesty, udržujte pořádek</w:t>
      </w:r>
    </w:p>
    <w:p w14:paraId="1B8BC268" w14:textId="77777777" w:rsidR="00970CAA" w:rsidRPr="00067C0C" w:rsidRDefault="00970CAA" w:rsidP="00970CAA">
      <w:pPr>
        <w:pStyle w:val="Odstavecseseznamem"/>
      </w:pPr>
    </w:p>
    <w:p w14:paraId="3DA1C116" w14:textId="049E63C1" w:rsidR="00E7048D" w:rsidRPr="00E7048D" w:rsidRDefault="00FE1A97" w:rsidP="006B2954">
      <w:pPr>
        <w:pStyle w:val="Nadpis2"/>
        <w:numPr>
          <w:ilvl w:val="0"/>
          <w:numId w:val="0"/>
        </w:numPr>
      </w:pPr>
      <w:r>
        <w:rPr>
          <w:noProof/>
        </w:rPr>
        <w:pict w14:anchorId="4EEE8712">
          <v:shape id="_x0000_s1035" type="#_x0000_t75" style="position:absolute;margin-left:0;margin-top:11.6pt;width:468.75pt;height:263.25pt;z-index:251710464;mso-position-horizontal-relative:text;mso-position-vertical-relative:text">
            <v:imagedata r:id="rId20" o:title="linky"/>
          </v:shape>
        </w:pict>
      </w:r>
      <w:r w:rsidR="00E7048D" w:rsidRPr="00E7048D">
        <w:t>ČÍSLA TÍSŇOVÉHO VOLÁNÍ</w:t>
      </w:r>
    </w:p>
    <w:p w14:paraId="6B3793D6" w14:textId="3B960083" w:rsidR="0017343B" w:rsidRDefault="0017343B" w:rsidP="00126FCC">
      <w:pPr>
        <w:autoSpaceDE w:val="0"/>
        <w:autoSpaceDN w:val="0"/>
        <w:adjustRightInd w:val="0"/>
        <w:spacing w:after="0" w:line="240" w:lineRule="auto"/>
        <w:rPr>
          <w:rFonts w:asciiTheme="majorHAnsi" w:eastAsiaTheme="majorEastAsia" w:hAnsiTheme="majorHAnsi" w:cstheme="majorBidi"/>
          <w:color w:val="2E74B5" w:themeColor="accent1" w:themeShade="BF"/>
          <w:sz w:val="32"/>
          <w:szCs w:val="32"/>
        </w:rPr>
      </w:pPr>
      <w:r>
        <w:br w:type="page"/>
      </w:r>
    </w:p>
    <w:p w14:paraId="128CE3CB" w14:textId="2CA8BC36" w:rsidR="00C410B1" w:rsidRDefault="00C410B1" w:rsidP="00C410B1">
      <w:pPr>
        <w:pStyle w:val="Nadpis1"/>
      </w:pPr>
      <w:r w:rsidRPr="00C410B1">
        <w:lastRenderedPageBreak/>
        <w:drawing>
          <wp:anchor distT="0" distB="0" distL="114300" distR="114300" simplePos="0" relativeHeight="251696128" behindDoc="0" locked="0" layoutInCell="1" allowOverlap="1" wp14:anchorId="2CE44ED8" wp14:editId="1D41222D">
            <wp:simplePos x="0" y="0"/>
            <wp:positionH relativeFrom="column">
              <wp:posOffset>5637530</wp:posOffset>
            </wp:positionH>
            <wp:positionV relativeFrom="paragraph">
              <wp:posOffset>-557530</wp:posOffset>
            </wp:positionV>
            <wp:extent cx="1260000" cy="1260000"/>
            <wp:effectExtent l="0" t="0" r="0" b="0"/>
            <wp:wrapNone/>
            <wp:docPr id="6" name="Obrázek 6" descr="C:\Users\valouchmichal\Desktop\QR kody\qr-code_provozovate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alouchmichal\Desktop\QR kody\qr-code_provozovate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anchor>
        </w:drawing>
      </w:r>
      <w:r w:rsidR="00126FCC" w:rsidRPr="00DA61DD">
        <mc:AlternateContent>
          <mc:Choice Requires="wps">
            <w:drawing>
              <wp:anchor distT="0" distB="0" distL="114300" distR="114300" simplePos="0" relativeHeight="251682816" behindDoc="0" locked="0" layoutInCell="1" allowOverlap="1" wp14:anchorId="560576AD" wp14:editId="59739D33">
                <wp:simplePos x="0" y="0"/>
                <wp:positionH relativeFrom="column">
                  <wp:posOffset>-81643</wp:posOffset>
                </wp:positionH>
                <wp:positionV relativeFrom="paragraph">
                  <wp:posOffset>-424180</wp:posOffset>
                </wp:positionV>
                <wp:extent cx="6858000" cy="391886"/>
                <wp:effectExtent l="0" t="0" r="0" b="8255"/>
                <wp:wrapNone/>
                <wp:docPr id="3" name="Textové pole 3"/>
                <wp:cNvGraphicFramePr/>
                <a:graphic xmlns:a="http://schemas.openxmlformats.org/drawingml/2006/main">
                  <a:graphicData uri="http://schemas.microsoft.com/office/word/2010/wordprocessingShape">
                    <wps:wsp>
                      <wps:cNvSpPr txBox="1"/>
                      <wps:spPr>
                        <a:xfrm>
                          <a:off x="0" y="0"/>
                          <a:ext cx="6858000" cy="391886"/>
                        </a:xfrm>
                        <a:prstGeom prst="rect">
                          <a:avLst/>
                        </a:prstGeom>
                        <a:solidFill>
                          <a:srgbClr val="FFFF00"/>
                        </a:solidFill>
                        <a:ln w="6350">
                          <a:noFill/>
                        </a:ln>
                      </wps:spPr>
                      <wps:txbx>
                        <w:txbxContent>
                          <w:p w14:paraId="5684600C" w14:textId="50A91981" w:rsidR="00126FCC" w:rsidRPr="00D028B3" w:rsidRDefault="00126FCC">
                            <w:pPr>
                              <w:rPr>
                                <w:b/>
                                <w:color w:val="4472C4" w:themeColor="accent5"/>
                                <w:sz w:val="36"/>
                              </w:rPr>
                            </w:pPr>
                            <w:r w:rsidRPr="00D028B3">
                              <w:rPr>
                                <w:b/>
                                <w:color w:val="4472C4" w:themeColor="accent5"/>
                                <w:sz w:val="36"/>
                              </w:rPr>
                              <w:t>LIST 2</w:t>
                            </w:r>
                            <w:r w:rsidR="00515947">
                              <w:rPr>
                                <w:b/>
                                <w:color w:val="4472C4" w:themeColor="accent5"/>
                                <w:sz w:val="36"/>
                              </w:rPr>
                              <w:t xml:space="preserve"> </w:t>
                            </w:r>
                            <w:r w:rsidR="00515947" w:rsidRPr="00515947">
                              <w:rPr>
                                <w:rFonts w:asciiTheme="majorHAnsi" w:eastAsiaTheme="majorEastAsia" w:hAnsiTheme="majorHAnsi" w:cstheme="majorBidi"/>
                                <w:b/>
                                <w:noProof/>
                                <w:color w:val="2E74B5" w:themeColor="accent1" w:themeShade="BF"/>
                                <w:sz w:val="32"/>
                                <w:szCs w:val="32"/>
                                <w:lang w:eastAsia="cs-CZ"/>
                              </w:rPr>
                              <w:t>–</w:t>
                            </w:r>
                            <w:r w:rsidR="00515947">
                              <w:rPr>
                                <w:b/>
                                <w:color w:val="4472C4" w:themeColor="accent5"/>
                                <w:sz w:val="36"/>
                              </w:rPr>
                              <w:t xml:space="preserve"> </w:t>
                            </w:r>
                            <w:r w:rsidR="00515947" w:rsidRPr="00515947">
                              <w:rPr>
                                <w:rFonts w:asciiTheme="majorHAnsi" w:eastAsiaTheme="majorEastAsia" w:hAnsiTheme="majorHAnsi" w:cstheme="majorBidi"/>
                                <w:b/>
                                <w:noProof/>
                                <w:color w:val="2E74B5" w:themeColor="accent1" w:themeShade="BF"/>
                                <w:sz w:val="32"/>
                                <w:szCs w:val="32"/>
                                <w:lang w:eastAsia="cs-CZ"/>
                              </w:rPr>
                              <w:t>INFORMACE PRO PROVOZOVATEL</w:t>
                            </w:r>
                            <w:r w:rsidR="00515947">
                              <w:rPr>
                                <w:rFonts w:asciiTheme="majorHAnsi" w:eastAsiaTheme="majorEastAsia" w:hAnsiTheme="majorHAnsi" w:cstheme="majorBidi"/>
                                <w:b/>
                                <w:noProof/>
                                <w:color w:val="2E74B5" w:themeColor="accent1" w:themeShade="BF"/>
                                <w:sz w:val="32"/>
                                <w:szCs w:val="32"/>
                                <w:lang w:eastAsia="cs-CZ"/>
                              </w:rPr>
                              <w:t>E</w:t>
                            </w:r>
                            <w:r w:rsidR="00515947" w:rsidRPr="00515947">
                              <w:rPr>
                                <w:rFonts w:asciiTheme="majorHAnsi" w:eastAsiaTheme="majorEastAsia" w:hAnsiTheme="majorHAnsi" w:cstheme="majorBidi"/>
                                <w:b/>
                                <w:noProof/>
                                <w:color w:val="2E74B5" w:themeColor="accent1" w:themeShade="BF"/>
                                <w:sz w:val="32"/>
                                <w:szCs w:val="32"/>
                                <w:lang w:eastAsia="cs-CZ"/>
                              </w:rPr>
                              <w:t xml:space="preserve"> ZAŘÍZENÍ</w:t>
                            </w:r>
                            <w:r w:rsidR="00515947">
                              <w:rPr>
                                <w:rFonts w:asciiTheme="majorHAnsi" w:eastAsiaTheme="majorEastAsia" w:hAnsiTheme="majorHAnsi" w:cstheme="majorBidi"/>
                                <w:b/>
                                <w:noProof/>
                                <w:color w:val="2E74B5" w:themeColor="accent1" w:themeShade="BF"/>
                                <w:sz w:val="32"/>
                                <w:szCs w:val="32"/>
                                <w:lang w:eastAsia="cs-CZ"/>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576AD" id="Textové pole 3" o:spid="_x0000_s1031" type="#_x0000_t202" style="position:absolute;margin-left:-6.45pt;margin-top:-33.4pt;width:540pt;height:30.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" fillcolor="yellow" stroked="f" strokeweight=".5pt">
                <v:textbox>
                  <w:txbxContent>
                    <w:p w14:paraId="5684600C" w14:textId="50A91981" w:rsidR="00126FCC" w:rsidRPr="00D028B3" w:rsidRDefault="00126FCC">
                      <w:pPr>
                        <w:rPr>
                          <w:b/>
                          <w:color w:val="4472C4" w:themeColor="accent5"/>
                          <w:sz w:val="36"/>
                        </w:rPr>
                      </w:pPr>
                      <w:r w:rsidRPr="00D028B3">
                        <w:rPr>
                          <w:b/>
                          <w:color w:val="4472C4" w:themeColor="accent5"/>
                          <w:sz w:val="36"/>
                        </w:rPr>
                        <w:t>LIST 2</w:t>
                      </w:r>
                      <w:r w:rsidR="00515947">
                        <w:rPr>
                          <w:b/>
                          <w:color w:val="4472C4" w:themeColor="accent5"/>
                          <w:sz w:val="36"/>
                        </w:rPr>
                        <w:t xml:space="preserve"> </w:t>
                      </w:r>
                      <w:r w:rsidR="00515947" w:rsidRPr="00515947">
                        <w:rPr>
                          <w:rFonts w:asciiTheme="majorHAnsi" w:eastAsiaTheme="majorEastAsia" w:hAnsiTheme="majorHAnsi" w:cstheme="majorBidi"/>
                          <w:b/>
                          <w:noProof/>
                          <w:color w:val="2E74B5" w:themeColor="accent1" w:themeShade="BF"/>
                          <w:sz w:val="32"/>
                          <w:szCs w:val="32"/>
                          <w:lang w:eastAsia="cs-CZ"/>
                        </w:rPr>
                        <w:t>–</w:t>
                      </w:r>
                      <w:r w:rsidR="00515947">
                        <w:rPr>
                          <w:b/>
                          <w:color w:val="4472C4" w:themeColor="accent5"/>
                          <w:sz w:val="36"/>
                        </w:rPr>
                        <w:t xml:space="preserve"> </w:t>
                      </w:r>
                      <w:r w:rsidR="00515947" w:rsidRPr="00515947">
                        <w:rPr>
                          <w:rFonts w:asciiTheme="majorHAnsi" w:eastAsiaTheme="majorEastAsia" w:hAnsiTheme="majorHAnsi" w:cstheme="majorBidi"/>
                          <w:b/>
                          <w:noProof/>
                          <w:color w:val="2E74B5" w:themeColor="accent1" w:themeShade="BF"/>
                          <w:sz w:val="32"/>
                          <w:szCs w:val="32"/>
                          <w:lang w:eastAsia="cs-CZ"/>
                        </w:rPr>
                        <w:t>INFORMACE PRO PROVOZOVATEL</w:t>
                      </w:r>
                      <w:r w:rsidR="00515947">
                        <w:rPr>
                          <w:rFonts w:asciiTheme="majorHAnsi" w:eastAsiaTheme="majorEastAsia" w:hAnsiTheme="majorHAnsi" w:cstheme="majorBidi"/>
                          <w:b/>
                          <w:noProof/>
                          <w:color w:val="2E74B5" w:themeColor="accent1" w:themeShade="BF"/>
                          <w:sz w:val="32"/>
                          <w:szCs w:val="32"/>
                          <w:lang w:eastAsia="cs-CZ"/>
                        </w:rPr>
                        <w:t>E</w:t>
                      </w:r>
                      <w:r w:rsidR="00515947" w:rsidRPr="00515947">
                        <w:rPr>
                          <w:rFonts w:asciiTheme="majorHAnsi" w:eastAsiaTheme="majorEastAsia" w:hAnsiTheme="majorHAnsi" w:cstheme="majorBidi"/>
                          <w:b/>
                          <w:noProof/>
                          <w:color w:val="2E74B5" w:themeColor="accent1" w:themeShade="BF"/>
                          <w:sz w:val="32"/>
                          <w:szCs w:val="32"/>
                          <w:lang w:eastAsia="cs-CZ"/>
                        </w:rPr>
                        <w:t xml:space="preserve"> ZAŘÍZENÍ</w:t>
                      </w:r>
                      <w:r w:rsidR="00515947">
                        <w:rPr>
                          <w:rFonts w:asciiTheme="majorHAnsi" w:eastAsiaTheme="majorEastAsia" w:hAnsiTheme="majorHAnsi" w:cstheme="majorBidi"/>
                          <w:b/>
                          <w:noProof/>
                          <w:color w:val="2E74B5" w:themeColor="accent1" w:themeShade="BF"/>
                          <w:sz w:val="32"/>
                          <w:szCs w:val="32"/>
                          <w:lang w:eastAsia="cs-CZ"/>
                        </w:rPr>
                        <w:t xml:space="preserve"> </w:t>
                      </w:r>
                    </w:p>
                  </w:txbxContent>
                </v:textbox>
              </v:shape>
            </w:pict>
          </mc:Fallback>
        </mc:AlternateContent>
      </w:r>
      <w:r w:rsidR="00DD13B7" w:rsidRPr="00DA61DD">
        <w:t xml:space="preserve">PROVOZOVATEL ZAŘÍZENÍ PRO </w:t>
      </w:r>
      <w:r w:rsidR="008D696D" w:rsidRPr="00DA61DD">
        <w:t xml:space="preserve">DOČASNÉ NOUZOVÉ </w:t>
      </w:r>
    </w:p>
    <w:p w14:paraId="5FC8B281" w14:textId="2F98C366" w:rsidR="00675B9A" w:rsidRPr="00DA61DD" w:rsidRDefault="008D696D" w:rsidP="00C410B1">
      <w:pPr>
        <w:pStyle w:val="Nadpis1"/>
      </w:pPr>
      <w:r w:rsidRPr="00DA61DD">
        <w:t>PŘÍSTŘEŠÍ</w:t>
      </w:r>
      <w:r w:rsidR="00D52926">
        <w:t xml:space="preserve"> (UBYTOVÁNÍ)</w:t>
      </w:r>
    </w:p>
    <w:p w14:paraId="6ED792F3" w14:textId="17EB10FE" w:rsidR="00DD13B7" w:rsidRPr="00270BE1" w:rsidRDefault="00DD13B7" w:rsidP="005D448C">
      <w:pPr>
        <w:pStyle w:val="Nadpis2"/>
        <w:numPr>
          <w:ilvl w:val="0"/>
          <w:numId w:val="17"/>
        </w:numPr>
        <w:ind w:left="426"/>
      </w:pPr>
      <w:r w:rsidRPr="00270BE1">
        <w:t>POČET UBYTOVANÝCH DO 20 OSOB</w:t>
      </w:r>
    </w:p>
    <w:p w14:paraId="5F2D7587" w14:textId="080FBF54" w:rsidR="00DD13B7" w:rsidRPr="004542D0" w:rsidRDefault="00DD13B7" w:rsidP="00847A83">
      <w:pPr>
        <w:pStyle w:val="Nadpis3"/>
        <w:numPr>
          <w:ilvl w:val="0"/>
          <w:numId w:val="1"/>
        </w:numPr>
      </w:pPr>
      <w:r w:rsidRPr="004542D0">
        <w:t>Organizační opatření</w:t>
      </w:r>
    </w:p>
    <w:p w14:paraId="6E02A29E" w14:textId="365195B7" w:rsidR="00086BB2" w:rsidRPr="004542D0" w:rsidRDefault="00086BB2" w:rsidP="00B538E5">
      <w:pPr>
        <w:pStyle w:val="Odstavecseseznamem"/>
        <w:numPr>
          <w:ilvl w:val="0"/>
          <w:numId w:val="4"/>
        </w:numPr>
      </w:pPr>
      <w:r w:rsidRPr="004542D0">
        <w:t>prokazatelně seznámit ubytované se zásadami chování z hlediska požární bezpečnosti</w:t>
      </w:r>
      <w:r w:rsidR="00D52926" w:rsidRPr="004542D0">
        <w:t xml:space="preserve"> (LIST 1)</w:t>
      </w:r>
    </w:p>
    <w:p w14:paraId="76257AC9" w14:textId="5D5C1F74" w:rsidR="00B538E5" w:rsidRPr="004542D0" w:rsidRDefault="005B21C7" w:rsidP="00B538E5">
      <w:pPr>
        <w:pStyle w:val="Odstavecseseznamem"/>
        <w:numPr>
          <w:ilvl w:val="0"/>
          <w:numId w:val="4"/>
        </w:numPr>
      </w:pPr>
      <w:r w:rsidRPr="004542D0">
        <w:t xml:space="preserve">zabezpečit </w:t>
      </w:r>
      <w:r w:rsidR="00B538E5" w:rsidRPr="004542D0">
        <w:t>voln</w:t>
      </w:r>
      <w:r w:rsidRPr="004542D0">
        <w:t>ou</w:t>
      </w:r>
      <w:r w:rsidR="00B538E5" w:rsidRPr="004542D0">
        <w:t xml:space="preserve"> únikov</w:t>
      </w:r>
      <w:r w:rsidRPr="004542D0">
        <w:t>ou</w:t>
      </w:r>
      <w:r w:rsidR="00B538E5" w:rsidRPr="004542D0">
        <w:t xml:space="preserve"> cest</w:t>
      </w:r>
      <w:r w:rsidRPr="004542D0">
        <w:t>u</w:t>
      </w:r>
      <w:r w:rsidR="00181153" w:rsidRPr="004542D0">
        <w:t xml:space="preserve"> (tzn. neuzamčené z prostoru ubytování)</w:t>
      </w:r>
    </w:p>
    <w:p w14:paraId="16E466BC" w14:textId="77777777" w:rsidR="00B538E5" w:rsidRPr="004542D0" w:rsidRDefault="00BB592E" w:rsidP="00B538E5">
      <w:pPr>
        <w:pStyle w:val="Odstavecseseznamem"/>
        <w:numPr>
          <w:ilvl w:val="0"/>
          <w:numId w:val="4"/>
        </w:numPr>
      </w:pPr>
      <w:r w:rsidRPr="004542D0">
        <w:t>označit únikovou cestu</w:t>
      </w:r>
    </w:p>
    <w:p w14:paraId="5345FB8F" w14:textId="164C0A08" w:rsidR="00DD13B7" w:rsidRDefault="00DD13B7" w:rsidP="00847A83">
      <w:pPr>
        <w:pStyle w:val="Nadpis3"/>
        <w:numPr>
          <w:ilvl w:val="0"/>
          <w:numId w:val="1"/>
        </w:numPr>
      </w:pPr>
      <w:r>
        <w:t>Hlásiče požáru</w:t>
      </w:r>
      <w:r w:rsidR="00BB592E">
        <w:t xml:space="preserve"> - doporučené</w:t>
      </w:r>
    </w:p>
    <w:p w14:paraId="3ED07ECE" w14:textId="034300E5" w:rsidR="00B538E5" w:rsidRPr="00B538E5" w:rsidRDefault="00D52926" w:rsidP="00B538E5">
      <w:pPr>
        <w:pStyle w:val="Odstavecseseznamem"/>
        <w:numPr>
          <w:ilvl w:val="0"/>
          <w:numId w:val="5"/>
        </w:numPr>
      </w:pPr>
      <w:r>
        <w:t>doporučuje se</w:t>
      </w:r>
      <w:r w:rsidR="00BB592E">
        <w:t xml:space="preserve"> </w:t>
      </w:r>
      <w:r w:rsidR="00B538E5">
        <w:t>umístit v</w:t>
      </w:r>
      <w:r w:rsidR="00086BB2">
        <w:t> </w:t>
      </w:r>
      <w:r w:rsidR="00B538E5">
        <w:t>prostoru</w:t>
      </w:r>
      <w:r w:rsidR="00086BB2">
        <w:t xml:space="preserve"> </w:t>
      </w:r>
      <w:r>
        <w:rPr>
          <w:rFonts w:ascii="Calibri" w:hAnsi="Calibri"/>
          <w:shd w:val="clear" w:color="auto" w:fill="FFFFFF"/>
        </w:rPr>
        <w:t>dočasného nouzového přístřeší</w:t>
      </w:r>
      <w:r>
        <w:t xml:space="preserve"> </w:t>
      </w:r>
      <w:r w:rsidR="00270BE1">
        <w:t xml:space="preserve">zařízení autonomní detekce a signalizace (hlásič požáru) </w:t>
      </w:r>
    </w:p>
    <w:p w14:paraId="5F9D8737" w14:textId="77777777" w:rsidR="00DD13B7" w:rsidRDefault="00DD13B7" w:rsidP="00847A83">
      <w:pPr>
        <w:pStyle w:val="Nadpis3"/>
        <w:numPr>
          <w:ilvl w:val="0"/>
          <w:numId w:val="1"/>
        </w:numPr>
      </w:pPr>
      <w:r>
        <w:t>Hasicí přístroje</w:t>
      </w:r>
    </w:p>
    <w:p w14:paraId="7A71DFB4" w14:textId="0C45D4C3" w:rsidR="00652F79" w:rsidRDefault="00C052FB" w:rsidP="00652F79">
      <w:pPr>
        <w:pStyle w:val="Odstavecseseznamem"/>
        <w:numPr>
          <w:ilvl w:val="0"/>
          <w:numId w:val="3"/>
        </w:numPr>
        <w:ind w:left="709"/>
      </w:pPr>
      <w:r>
        <w:t>v prostoru pro</w:t>
      </w:r>
      <w:r w:rsidR="00847A83">
        <w:t xml:space="preserve"> ubytované </w:t>
      </w:r>
      <w:r w:rsidR="00BB592E">
        <w:t>zabezpečit dostupnost</w:t>
      </w:r>
      <w:r w:rsidR="00847A83">
        <w:t xml:space="preserve"> minimálně 1 přenosn</w:t>
      </w:r>
      <w:r w:rsidR="00BB592E">
        <w:t>ého</w:t>
      </w:r>
      <w:r w:rsidR="00847A83">
        <w:t xml:space="preserve"> </w:t>
      </w:r>
      <w:r w:rsidR="00270BE1">
        <w:t xml:space="preserve">práškového </w:t>
      </w:r>
      <w:r w:rsidR="00847A83">
        <w:t>hasicí</w:t>
      </w:r>
      <w:r w:rsidR="00BB592E">
        <w:t>ho</w:t>
      </w:r>
      <w:r w:rsidR="00847A83">
        <w:t xml:space="preserve"> přístroj</w:t>
      </w:r>
      <w:r w:rsidR="00BB592E">
        <w:t>e</w:t>
      </w:r>
      <w:r w:rsidR="00847A83">
        <w:t xml:space="preserve"> s hasicí schopností 21</w:t>
      </w:r>
      <w:r w:rsidR="00652F79">
        <w:t xml:space="preserve"> </w:t>
      </w:r>
      <w:r w:rsidR="00847A83">
        <w:t>A</w:t>
      </w:r>
      <w:r w:rsidR="00652F79">
        <w:t xml:space="preserve"> (lze využít stávající p</w:t>
      </w:r>
      <w:r w:rsidR="00D52926">
        <w:t>rovozuschopné hasicí přístroje v zařízení</w:t>
      </w:r>
      <w:r w:rsidR="00652F79">
        <w:t xml:space="preserve">)  </w:t>
      </w:r>
    </w:p>
    <w:p w14:paraId="2E70E33E" w14:textId="0A61D59A" w:rsidR="00B538E5" w:rsidRPr="00847A83" w:rsidRDefault="00BB592E" w:rsidP="00B538E5">
      <w:pPr>
        <w:pStyle w:val="Odstavecseseznamem"/>
        <w:numPr>
          <w:ilvl w:val="0"/>
          <w:numId w:val="3"/>
        </w:numPr>
        <w:ind w:left="709"/>
      </w:pPr>
      <w:r>
        <w:t>označit</w:t>
      </w:r>
      <w:r w:rsidR="00B538E5">
        <w:t xml:space="preserve"> umístění přenosného hasicího přístroje, pokud není viditelný</w:t>
      </w:r>
    </w:p>
    <w:p w14:paraId="3BCA9418" w14:textId="2E65EC80" w:rsidR="00DD13B7" w:rsidRPr="00270BE1" w:rsidRDefault="00DD13B7" w:rsidP="005D448C">
      <w:pPr>
        <w:pStyle w:val="Nadpis2"/>
        <w:ind w:left="426"/>
      </w:pPr>
      <w:r w:rsidRPr="00270BE1">
        <w:t>POČET UBYTOVANÝCH 21 AŽ 75 OSOB</w:t>
      </w:r>
    </w:p>
    <w:p w14:paraId="65A03D00" w14:textId="12BF1B0F" w:rsidR="00BB592E" w:rsidRDefault="00BB592E" w:rsidP="00BB592E">
      <w:pPr>
        <w:pStyle w:val="Nadpis3"/>
        <w:numPr>
          <w:ilvl w:val="0"/>
          <w:numId w:val="6"/>
        </w:numPr>
      </w:pPr>
      <w:r>
        <w:t>Organizační opatření</w:t>
      </w:r>
    </w:p>
    <w:p w14:paraId="4F511280" w14:textId="6D146347" w:rsidR="00BB592E" w:rsidRPr="004542D0" w:rsidRDefault="00BB592E" w:rsidP="00BB592E">
      <w:pPr>
        <w:pStyle w:val="Odstavecseseznamem"/>
        <w:numPr>
          <w:ilvl w:val="0"/>
          <w:numId w:val="4"/>
        </w:numPr>
      </w:pPr>
      <w:r w:rsidRPr="004542D0">
        <w:t>prokazatelně seznámit ubytované se zásadami chování z hlediska požární bezpečnosti</w:t>
      </w:r>
      <w:r w:rsidR="00D52926" w:rsidRPr="004542D0">
        <w:t xml:space="preserve"> (LIST 1)</w:t>
      </w:r>
    </w:p>
    <w:p w14:paraId="743F88BF" w14:textId="79A0FF3D" w:rsidR="00BB592E" w:rsidRDefault="00BB592E" w:rsidP="00BB592E">
      <w:pPr>
        <w:pStyle w:val="Odstavecseseznamem"/>
        <w:numPr>
          <w:ilvl w:val="0"/>
          <w:numId w:val="4"/>
        </w:numPr>
      </w:pPr>
      <w:r>
        <w:t>zabezpečit minimálně 2 volné únikové cesty</w:t>
      </w:r>
      <w:r w:rsidR="00181153">
        <w:t xml:space="preserve"> (tzn. neuzamčené z prostoru ubytování)</w:t>
      </w:r>
    </w:p>
    <w:p w14:paraId="446DF5D5" w14:textId="33C04606" w:rsidR="00BB592E" w:rsidRPr="00B538E5" w:rsidRDefault="00BB592E" w:rsidP="00BB592E">
      <w:pPr>
        <w:pStyle w:val="Odstavecseseznamem"/>
        <w:numPr>
          <w:ilvl w:val="0"/>
          <w:numId w:val="4"/>
        </w:numPr>
      </w:pPr>
      <w:r>
        <w:t>označit únikové cesty</w:t>
      </w:r>
    </w:p>
    <w:p w14:paraId="497CBC54" w14:textId="2D703C37" w:rsidR="00BB592E" w:rsidRDefault="00BB592E" w:rsidP="00BB592E">
      <w:pPr>
        <w:pStyle w:val="Nadpis3"/>
        <w:numPr>
          <w:ilvl w:val="0"/>
          <w:numId w:val="6"/>
        </w:numPr>
      </w:pPr>
      <w:r>
        <w:t>Hlásiče požáru</w:t>
      </w:r>
    </w:p>
    <w:p w14:paraId="5151B516" w14:textId="0AF5A004" w:rsidR="00BB592E" w:rsidRDefault="00BB592E" w:rsidP="00BB592E">
      <w:pPr>
        <w:pStyle w:val="Odstavecseseznamem"/>
        <w:numPr>
          <w:ilvl w:val="0"/>
          <w:numId w:val="5"/>
        </w:numPr>
      </w:pPr>
      <w:r>
        <w:t xml:space="preserve">prostory pro </w:t>
      </w:r>
      <w:r w:rsidR="009B0B9D">
        <w:rPr>
          <w:rFonts w:ascii="Calibri" w:hAnsi="Calibri"/>
          <w:shd w:val="clear" w:color="auto" w:fill="FFFFFF"/>
        </w:rPr>
        <w:t>dočasné nouzové přístřeší</w:t>
      </w:r>
      <w:r w:rsidR="0007402D">
        <w:t xml:space="preserve"> </w:t>
      </w:r>
      <w:r>
        <w:t>zabezpeč</w:t>
      </w:r>
      <w:r w:rsidR="005D448C">
        <w:t>it</w:t>
      </w:r>
      <w:r>
        <w:t xml:space="preserve"> </w:t>
      </w:r>
      <w:r w:rsidR="005D448C">
        <w:t>zařízením autonomní detekce a signalizace (hlásič požáru)</w:t>
      </w:r>
    </w:p>
    <w:p w14:paraId="469CED46" w14:textId="48AEB70A" w:rsidR="00BB592E" w:rsidRDefault="0007402D" w:rsidP="00BB592E">
      <w:pPr>
        <w:pStyle w:val="Odstavecseseznamem"/>
        <w:numPr>
          <w:ilvl w:val="0"/>
          <w:numId w:val="5"/>
        </w:numPr>
      </w:pPr>
      <w:r>
        <w:t xml:space="preserve">pokud nejsou prostory vybaveny stávající elektrickou požární signalizací, </w:t>
      </w:r>
      <w:r w:rsidR="00BB592E">
        <w:t>umístit v prostoru nouzového ubytování</w:t>
      </w:r>
      <w:r>
        <w:t xml:space="preserve"> alespoň</w:t>
      </w:r>
      <w:r w:rsidR="00270BE1">
        <w:t xml:space="preserve"> hlásič</w:t>
      </w:r>
      <w:r w:rsidR="005D448C">
        <w:t>e</w:t>
      </w:r>
      <w:r w:rsidR="00BB592E">
        <w:t xml:space="preserve"> požáru</w:t>
      </w:r>
    </w:p>
    <w:p w14:paraId="0D477FEF" w14:textId="4B73632D" w:rsidR="00C052FB" w:rsidRDefault="00C052FB" w:rsidP="00BB592E">
      <w:pPr>
        <w:pStyle w:val="Odstavecseseznamem"/>
        <w:numPr>
          <w:ilvl w:val="0"/>
          <w:numId w:val="5"/>
        </w:numPr>
      </w:pPr>
      <w:r>
        <w:t xml:space="preserve">hlásiče požáru </w:t>
      </w:r>
      <w:r w:rsidR="005D448C">
        <w:t>umístit</w:t>
      </w:r>
      <w:r>
        <w:t xml:space="preserve"> v prostoru s lůžky (např. pokoje) a na únikové cestě</w:t>
      </w:r>
    </w:p>
    <w:p w14:paraId="0B039DB6" w14:textId="77777777" w:rsidR="0007402D" w:rsidRDefault="00C052FB" w:rsidP="00BB592E">
      <w:pPr>
        <w:pStyle w:val="Odstavecseseznamem"/>
        <w:numPr>
          <w:ilvl w:val="0"/>
          <w:numId w:val="5"/>
        </w:numPr>
      </w:pPr>
      <w:r>
        <w:t xml:space="preserve">hlásiče požáru se dále doporučuje umístit i v prostoru plnící funkci společenské místnosti, kuchyně apod. </w:t>
      </w:r>
    </w:p>
    <w:p w14:paraId="24C61733" w14:textId="0C0D7B66" w:rsidR="00181153" w:rsidRPr="00D52926" w:rsidRDefault="00181153" w:rsidP="00BB592E">
      <w:pPr>
        <w:pStyle w:val="Odstavecseseznamem"/>
        <w:numPr>
          <w:ilvl w:val="0"/>
          <w:numId w:val="5"/>
        </w:numPr>
      </w:pPr>
      <w:r>
        <w:t>v rozsáhlých prostorech umístit hlásiče požáru v počtu 1 kus na 50 m</w:t>
      </w:r>
      <w:r w:rsidRPr="00181153">
        <w:rPr>
          <w:vertAlign w:val="superscript"/>
        </w:rPr>
        <w:t>2</w:t>
      </w:r>
    </w:p>
    <w:p w14:paraId="2103C83B" w14:textId="353020ED" w:rsidR="004D26C5" w:rsidRDefault="00D52926" w:rsidP="00BB592E">
      <w:pPr>
        <w:pStyle w:val="Odstavecseseznamem"/>
        <w:numPr>
          <w:ilvl w:val="0"/>
          <w:numId w:val="5"/>
        </w:numPr>
      </w:pPr>
      <w:r>
        <w:t xml:space="preserve">v krajním případě, pokud nelze zařízení </w:t>
      </w:r>
      <w:r w:rsidR="002B3E36">
        <w:t xml:space="preserve">z technických důvodů </w:t>
      </w:r>
      <w:r>
        <w:t>zabezpečit</w:t>
      </w:r>
      <w:r w:rsidR="002B3E36">
        <w:t xml:space="preserve"> hlásiči požáru, stanovit minimálně organizační opatření</w:t>
      </w:r>
      <w:r w:rsidR="004D26C5">
        <w:t>:</w:t>
      </w:r>
    </w:p>
    <w:p w14:paraId="4B180EAA" w14:textId="22212267" w:rsidR="004D26C5" w:rsidRDefault="004D26C5" w:rsidP="004D26C5">
      <w:pPr>
        <w:pStyle w:val="Odstavecseseznamem"/>
        <w:numPr>
          <w:ilvl w:val="0"/>
          <w:numId w:val="19"/>
        </w:numPr>
        <w:ind w:left="1134" w:hanging="283"/>
      </w:pPr>
      <w:r>
        <w:t>neu</w:t>
      </w:r>
      <w:r w:rsidRPr="004D26C5">
        <w:t xml:space="preserve">stálý dohled 24/7 </w:t>
      </w:r>
      <w:r>
        <w:t>(postačující je</w:t>
      </w:r>
      <w:r w:rsidRPr="004D26C5">
        <w:t xml:space="preserve"> jedn</w:t>
      </w:r>
      <w:r>
        <w:t>a proškolená osoba)</w:t>
      </w:r>
      <w:r w:rsidR="000725CD">
        <w:t xml:space="preserve"> pro včasné zjištění možného vzniku požáru</w:t>
      </w:r>
    </w:p>
    <w:p w14:paraId="717B6DB6" w14:textId="647EC549" w:rsidR="00D52926" w:rsidRDefault="002B3E36" w:rsidP="004D26C5">
      <w:pPr>
        <w:pStyle w:val="Odstavecseseznamem"/>
        <w:numPr>
          <w:ilvl w:val="0"/>
          <w:numId w:val="19"/>
        </w:numPr>
        <w:ind w:left="1134" w:hanging="283"/>
      </w:pPr>
      <w:r>
        <w:t>pravidelnými třídenními kontrolami proškolenou osobou od odborn</w:t>
      </w:r>
      <w:r w:rsidR="004D26C5">
        <w:t xml:space="preserve">ě způsobilé osoby nebo technika </w:t>
      </w:r>
      <w:r>
        <w:t>požární ochrany</w:t>
      </w:r>
      <w:r w:rsidR="00D028B3">
        <w:t xml:space="preserve"> </w:t>
      </w:r>
      <w:r w:rsidR="00D028B3" w:rsidRPr="00AD5355">
        <w:t>(v případě volné kapacity příslušníkem HZS kraje)</w:t>
      </w:r>
    </w:p>
    <w:p w14:paraId="52C9EE4F" w14:textId="6ACA34CD" w:rsidR="00D028B3" w:rsidRDefault="00D028B3" w:rsidP="000A1879">
      <w:pPr>
        <w:pStyle w:val="Odstavecseseznamem"/>
        <w:numPr>
          <w:ilvl w:val="0"/>
          <w:numId w:val="5"/>
        </w:numPr>
        <w:ind w:left="1418" w:hanging="284"/>
      </w:pPr>
      <w:r>
        <w:t xml:space="preserve">předmětem pravidelné třídenní kontroly bude minimálně: </w:t>
      </w:r>
    </w:p>
    <w:p w14:paraId="65889C27" w14:textId="17C1A265" w:rsidR="00D028B3" w:rsidRDefault="00D028B3" w:rsidP="000A1879">
      <w:pPr>
        <w:pStyle w:val="Odstavecseseznamem"/>
        <w:numPr>
          <w:ilvl w:val="1"/>
          <w:numId w:val="18"/>
        </w:numPr>
        <w:ind w:left="2127" w:hanging="284"/>
      </w:pPr>
      <w:r>
        <w:t>zajištění volných únikových cest</w:t>
      </w:r>
    </w:p>
    <w:p w14:paraId="33F9479E" w14:textId="3D4276FC" w:rsidR="00D028B3" w:rsidRDefault="00D028B3" w:rsidP="000A1879">
      <w:pPr>
        <w:pStyle w:val="Odstavecseseznamem"/>
        <w:numPr>
          <w:ilvl w:val="1"/>
          <w:numId w:val="18"/>
        </w:numPr>
        <w:ind w:left="2127" w:hanging="284"/>
      </w:pPr>
      <w:r>
        <w:t>označení únikových cest</w:t>
      </w:r>
    </w:p>
    <w:p w14:paraId="5C7596C0" w14:textId="3A535176" w:rsidR="00D028B3" w:rsidRDefault="00D028B3" w:rsidP="000A1879">
      <w:pPr>
        <w:pStyle w:val="Odstavecseseznamem"/>
        <w:numPr>
          <w:ilvl w:val="1"/>
          <w:numId w:val="18"/>
        </w:numPr>
        <w:ind w:left="2127" w:hanging="284"/>
      </w:pPr>
      <w:r>
        <w:t>zabezpečení dostatečného počtu přenosných hasicích přístrojů</w:t>
      </w:r>
    </w:p>
    <w:p w14:paraId="36CA43E9" w14:textId="5ABD38A7" w:rsidR="00D028B3" w:rsidRDefault="00D028B3" w:rsidP="000A1879">
      <w:pPr>
        <w:pStyle w:val="Odstavecseseznamem"/>
        <w:numPr>
          <w:ilvl w:val="1"/>
          <w:numId w:val="18"/>
        </w:numPr>
        <w:ind w:left="2127" w:hanging="284"/>
      </w:pPr>
      <w:r>
        <w:t>zabezpečení dostupnosti přenosných hasicích přístrojů</w:t>
      </w:r>
    </w:p>
    <w:p w14:paraId="089C0AA1" w14:textId="086215DB" w:rsidR="00D028B3" w:rsidRPr="004C2C8B" w:rsidRDefault="00D028B3" w:rsidP="000A1879">
      <w:pPr>
        <w:pStyle w:val="Odstavecseseznamem"/>
        <w:numPr>
          <w:ilvl w:val="1"/>
          <w:numId w:val="18"/>
        </w:numPr>
        <w:ind w:left="2127" w:hanging="284"/>
      </w:pPr>
      <w:r>
        <w:t>označení umístění přenosných hasicích přístrojů</w:t>
      </w:r>
    </w:p>
    <w:p w14:paraId="5E74CF53" w14:textId="7113F85A" w:rsidR="00BB592E" w:rsidRDefault="00BB592E" w:rsidP="00BB592E">
      <w:pPr>
        <w:pStyle w:val="Nadpis3"/>
        <w:numPr>
          <w:ilvl w:val="0"/>
          <w:numId w:val="6"/>
        </w:numPr>
      </w:pPr>
      <w:r>
        <w:t>Hasicí přístroje</w:t>
      </w:r>
    </w:p>
    <w:p w14:paraId="42428E26" w14:textId="13058700" w:rsidR="00BB592E" w:rsidRDefault="00C052FB" w:rsidP="00BB592E">
      <w:pPr>
        <w:pStyle w:val="Odstavecseseznamem"/>
        <w:numPr>
          <w:ilvl w:val="0"/>
          <w:numId w:val="3"/>
        </w:numPr>
        <w:ind w:left="709"/>
      </w:pPr>
      <w:r>
        <w:t xml:space="preserve">v prostoru </w:t>
      </w:r>
      <w:r w:rsidR="00BB592E">
        <w:t xml:space="preserve">pro ubytované zabezpečit dostupnost minimálně 1 přenosného </w:t>
      </w:r>
      <w:r w:rsidR="00FF26C0">
        <w:t xml:space="preserve">práškového </w:t>
      </w:r>
      <w:r w:rsidR="00BB592E">
        <w:t>hasicího přístroje s hasicí schopností 21</w:t>
      </w:r>
      <w:r w:rsidR="00652F79">
        <w:t xml:space="preserve"> </w:t>
      </w:r>
      <w:r w:rsidR="00BB592E">
        <w:t>A</w:t>
      </w:r>
      <w:r w:rsidR="0007402D">
        <w:t xml:space="preserve"> na každých</w:t>
      </w:r>
      <w:r w:rsidR="00181153">
        <w:t xml:space="preserve"> započatých</w:t>
      </w:r>
      <w:r w:rsidR="0007402D">
        <w:t xml:space="preserve"> 2</w:t>
      </w:r>
      <w:r w:rsidR="00181153">
        <w:t>5</w:t>
      </w:r>
      <w:r>
        <w:t xml:space="preserve"> ubytovaných</w:t>
      </w:r>
      <w:r w:rsidR="0007402D">
        <w:t xml:space="preserve"> osob</w:t>
      </w:r>
      <w:r w:rsidR="00FF26C0">
        <w:t xml:space="preserve"> (lze využít stávající provozuschopné hasicí přístroje </w:t>
      </w:r>
      <w:r w:rsidR="00D52926">
        <w:t>v zařízení</w:t>
      </w:r>
      <w:r w:rsidR="00FF26C0">
        <w:t xml:space="preserve">)  </w:t>
      </w:r>
    </w:p>
    <w:p w14:paraId="0E543055" w14:textId="78236290" w:rsidR="00AD5355" w:rsidRDefault="00BB592E" w:rsidP="00BB592E">
      <w:pPr>
        <w:pStyle w:val="Odstavecseseznamem"/>
        <w:numPr>
          <w:ilvl w:val="0"/>
          <w:numId w:val="3"/>
        </w:numPr>
        <w:ind w:left="709"/>
      </w:pPr>
      <w:r>
        <w:t>označit umístění přenosného hasicího přístroje, pokud není viditelný</w:t>
      </w:r>
    </w:p>
    <w:p w14:paraId="7D8C7ACA" w14:textId="4475BA5A" w:rsidR="00AD5355" w:rsidRDefault="00AD5355">
      <w:r>
        <w:br w:type="page"/>
      </w:r>
    </w:p>
    <w:p w14:paraId="4ECEEF44" w14:textId="49E4B713" w:rsidR="00DD13B7" w:rsidRPr="004542D0" w:rsidRDefault="00DD13B7" w:rsidP="005D448C">
      <w:pPr>
        <w:pStyle w:val="Nadpis2"/>
        <w:ind w:left="426"/>
      </w:pPr>
      <w:r w:rsidRPr="00E314B2">
        <w:lastRenderedPageBreak/>
        <w:t xml:space="preserve">POČET UBYTOVANÝCH </w:t>
      </w:r>
      <w:r w:rsidRPr="004542D0">
        <w:t>NAD 75 OSOB</w:t>
      </w:r>
    </w:p>
    <w:p w14:paraId="73BDDAFE" w14:textId="79878A13" w:rsidR="00181153" w:rsidRPr="004542D0" w:rsidRDefault="00181153" w:rsidP="00181153">
      <w:pPr>
        <w:pStyle w:val="Nadpis3"/>
        <w:numPr>
          <w:ilvl w:val="0"/>
          <w:numId w:val="7"/>
        </w:numPr>
      </w:pPr>
      <w:r w:rsidRPr="004542D0">
        <w:t>Organizační opatření</w:t>
      </w:r>
    </w:p>
    <w:p w14:paraId="55873390" w14:textId="4FACD36D" w:rsidR="006B1325" w:rsidRPr="004542D0" w:rsidRDefault="006B1325" w:rsidP="00181153">
      <w:pPr>
        <w:pStyle w:val="Odstavecseseznamem"/>
        <w:numPr>
          <w:ilvl w:val="0"/>
          <w:numId w:val="4"/>
        </w:numPr>
      </w:pPr>
      <w:r w:rsidRPr="004542D0">
        <w:t>zkontaktovat místně příslušn</w:t>
      </w:r>
      <w:r w:rsidR="004C2C8B" w:rsidRPr="004542D0">
        <w:t>ý hasičský záchranný sbor</w:t>
      </w:r>
      <w:r w:rsidR="00D52926" w:rsidRPr="004542D0">
        <w:t xml:space="preserve"> kraje</w:t>
      </w:r>
      <w:r w:rsidR="004C2C8B" w:rsidRPr="004542D0">
        <w:t xml:space="preserve"> pro konzultační prohlídku </w:t>
      </w:r>
      <w:r w:rsidR="00D52926" w:rsidRPr="004542D0">
        <w:t>ubytování</w:t>
      </w:r>
    </w:p>
    <w:p w14:paraId="3ED20DBA" w14:textId="178450C8" w:rsidR="00181153" w:rsidRPr="004542D0" w:rsidRDefault="00181153" w:rsidP="00181153">
      <w:pPr>
        <w:pStyle w:val="Odstavecseseznamem"/>
        <w:numPr>
          <w:ilvl w:val="0"/>
          <w:numId w:val="4"/>
        </w:numPr>
      </w:pPr>
      <w:r w:rsidRPr="004542D0">
        <w:t>prokazatelně seznámit ubytované se zásadami chování z hlediska požární bezpečnosti</w:t>
      </w:r>
      <w:r w:rsidR="00D52926" w:rsidRPr="004542D0">
        <w:t xml:space="preserve"> (LIST 1)</w:t>
      </w:r>
    </w:p>
    <w:p w14:paraId="1B65806C" w14:textId="77777777" w:rsidR="00181153" w:rsidRPr="004542D0" w:rsidRDefault="00181153" w:rsidP="00181153">
      <w:pPr>
        <w:pStyle w:val="Odstavecseseznamem"/>
        <w:numPr>
          <w:ilvl w:val="0"/>
          <w:numId w:val="4"/>
        </w:numPr>
      </w:pPr>
      <w:r w:rsidRPr="004542D0">
        <w:t>zabezpečit minimálně 2 volné únikové cesty (tzn. neuzamčené z prostoru ubytování)</w:t>
      </w:r>
    </w:p>
    <w:p w14:paraId="1FFC7FA2" w14:textId="56395E2B" w:rsidR="00181153" w:rsidRDefault="00181153" w:rsidP="00181153">
      <w:pPr>
        <w:pStyle w:val="Odstavecseseznamem"/>
        <w:numPr>
          <w:ilvl w:val="0"/>
          <w:numId w:val="4"/>
        </w:numPr>
      </w:pPr>
      <w:r>
        <w:t>označit únikové cesty</w:t>
      </w:r>
    </w:p>
    <w:p w14:paraId="71DE6B9D" w14:textId="551A265C" w:rsidR="00D028B3" w:rsidRPr="00B538E5" w:rsidRDefault="00D028B3" w:rsidP="00D028B3">
      <w:pPr>
        <w:pStyle w:val="Odstavecseseznamem"/>
      </w:pPr>
    </w:p>
    <w:p w14:paraId="34B93FDF" w14:textId="77777777" w:rsidR="00181153" w:rsidRDefault="00181153" w:rsidP="00181153">
      <w:pPr>
        <w:pStyle w:val="Nadpis3"/>
        <w:numPr>
          <w:ilvl w:val="0"/>
          <w:numId w:val="7"/>
        </w:numPr>
      </w:pPr>
      <w:r>
        <w:t>Hlásiče požáru</w:t>
      </w:r>
    </w:p>
    <w:p w14:paraId="41D41592" w14:textId="63A31AC2" w:rsidR="00181153" w:rsidRDefault="00181153" w:rsidP="00181153">
      <w:pPr>
        <w:pStyle w:val="Odstavecseseznamem"/>
        <w:numPr>
          <w:ilvl w:val="0"/>
          <w:numId w:val="5"/>
        </w:numPr>
      </w:pPr>
      <w:r>
        <w:t xml:space="preserve">prostory pro </w:t>
      </w:r>
      <w:r w:rsidR="009B0B9D">
        <w:rPr>
          <w:rFonts w:ascii="Calibri" w:hAnsi="Calibri"/>
          <w:shd w:val="clear" w:color="auto" w:fill="FFFFFF"/>
        </w:rPr>
        <w:t>dočasné nouzové přístřeší</w:t>
      </w:r>
      <w:r>
        <w:t xml:space="preserve"> </w:t>
      </w:r>
      <w:r w:rsidR="00D52926">
        <w:t>zabezpečit zařízením autonomní detekce a signalizace (hlásič požáru)</w:t>
      </w:r>
    </w:p>
    <w:p w14:paraId="004C476D" w14:textId="143ADC2E" w:rsidR="00181153" w:rsidRDefault="00181153" w:rsidP="00181153">
      <w:pPr>
        <w:pStyle w:val="Odstavecseseznamem"/>
        <w:numPr>
          <w:ilvl w:val="0"/>
          <w:numId w:val="5"/>
        </w:numPr>
      </w:pPr>
      <w:r>
        <w:t>pokud nejsou prostory vybaveny stávající elektrickou požární signalizací, umístit v prostoru nouzového ubytování alespoň hlásiče požáru</w:t>
      </w:r>
      <w:r w:rsidR="008123E1">
        <w:t>, doporučuje se instalovat hlásiče požáru</w:t>
      </w:r>
      <w:r w:rsidR="006B1325">
        <w:t xml:space="preserve"> vzájemně komunikující</w:t>
      </w:r>
      <w:r w:rsidR="00E314B2">
        <w:t xml:space="preserve"> (hlásiče požáru umožňující jejich vzájemné bezdrátové propojení) </w:t>
      </w:r>
    </w:p>
    <w:p w14:paraId="095CDBB8" w14:textId="0CBD6EF4" w:rsidR="00181153" w:rsidRDefault="00181153" w:rsidP="00181153">
      <w:pPr>
        <w:pStyle w:val="Odstavecseseznamem"/>
        <w:numPr>
          <w:ilvl w:val="0"/>
          <w:numId w:val="5"/>
        </w:numPr>
      </w:pPr>
      <w:r>
        <w:t>hlásiče požáru umíst</w:t>
      </w:r>
      <w:r w:rsidR="008123E1">
        <w:t>it</w:t>
      </w:r>
      <w:r>
        <w:t xml:space="preserve"> v prostoru s lůžky (např. pokoje) a na únikové cestě</w:t>
      </w:r>
    </w:p>
    <w:p w14:paraId="4A65E162" w14:textId="1A5025F4" w:rsidR="00181153" w:rsidRDefault="00181153" w:rsidP="00181153">
      <w:pPr>
        <w:pStyle w:val="Odstavecseseznamem"/>
        <w:numPr>
          <w:ilvl w:val="0"/>
          <w:numId w:val="5"/>
        </w:numPr>
      </w:pPr>
      <w:r>
        <w:t xml:space="preserve">hlásiče požáru se dále doporučuje umístit i v prostoru plnící funkci společenské místnosti, kuchyně apod. </w:t>
      </w:r>
    </w:p>
    <w:p w14:paraId="41845604" w14:textId="5A3786AA" w:rsidR="00EB7D95" w:rsidRPr="0041537F" w:rsidRDefault="00EB7D95" w:rsidP="00EB7D95">
      <w:pPr>
        <w:pStyle w:val="Odstavecseseznamem"/>
        <w:numPr>
          <w:ilvl w:val="0"/>
          <w:numId w:val="5"/>
        </w:numPr>
      </w:pPr>
      <w:r>
        <w:t>v rozsáhlých prostorech umístit hlásiče požáru v počtu 1 kus na 50 m</w:t>
      </w:r>
      <w:r w:rsidRPr="00181153">
        <w:rPr>
          <w:vertAlign w:val="superscript"/>
        </w:rPr>
        <w:t>2</w:t>
      </w:r>
    </w:p>
    <w:p w14:paraId="7BDCFABF" w14:textId="7E250098" w:rsidR="009C463B" w:rsidRDefault="009C463B" w:rsidP="009C463B">
      <w:pPr>
        <w:pStyle w:val="Odstavecseseznamem"/>
        <w:numPr>
          <w:ilvl w:val="0"/>
          <w:numId w:val="5"/>
        </w:numPr>
      </w:pPr>
      <w:r>
        <w:t>v krajním případě, pokud nelze zařízení z technických důvodů zabezpečit hlásiči požáru, stanovit minimálně organizační opatření:</w:t>
      </w:r>
    </w:p>
    <w:p w14:paraId="678C7B54" w14:textId="3E5D2FDE" w:rsidR="009C463B" w:rsidRDefault="009C463B" w:rsidP="009C463B">
      <w:pPr>
        <w:pStyle w:val="Odstavecseseznamem"/>
        <w:numPr>
          <w:ilvl w:val="0"/>
          <w:numId w:val="19"/>
        </w:numPr>
        <w:ind w:left="1134" w:hanging="283"/>
      </w:pPr>
      <w:r>
        <w:t>neu</w:t>
      </w:r>
      <w:r w:rsidRPr="004D26C5">
        <w:t xml:space="preserve">stálý dohled 24/7 </w:t>
      </w:r>
      <w:r>
        <w:t>(postačující je</w:t>
      </w:r>
      <w:r w:rsidRPr="004D26C5">
        <w:t xml:space="preserve"> jedn</w:t>
      </w:r>
      <w:r>
        <w:t>a proškolená osoba) pro včasné zjištění možného vzniku požáru</w:t>
      </w:r>
    </w:p>
    <w:p w14:paraId="13642ECB" w14:textId="39E46B65" w:rsidR="009C463B" w:rsidRDefault="009C463B" w:rsidP="009C463B">
      <w:pPr>
        <w:pStyle w:val="Odstavecseseznamem"/>
        <w:numPr>
          <w:ilvl w:val="0"/>
          <w:numId w:val="19"/>
        </w:numPr>
        <w:ind w:left="1134" w:hanging="283"/>
      </w:pPr>
      <w:r>
        <w:t xml:space="preserve">pravidelnými třídenními kontrolami proškolenou osobou od odborně způsobilé osoby nebo technika požární ochrany </w:t>
      </w:r>
      <w:r w:rsidRPr="00AD5355">
        <w:t>(v případě volné kapacity příslušníkem HZS kraje)</w:t>
      </w:r>
    </w:p>
    <w:p w14:paraId="0563DD18" w14:textId="7F8637F4" w:rsidR="009C463B" w:rsidRDefault="009C463B" w:rsidP="009C463B">
      <w:pPr>
        <w:pStyle w:val="Odstavecseseznamem"/>
        <w:numPr>
          <w:ilvl w:val="0"/>
          <w:numId w:val="5"/>
        </w:numPr>
        <w:ind w:left="1418" w:hanging="284"/>
      </w:pPr>
      <w:r>
        <w:t xml:space="preserve">předmětem pravidelné třídenní kontroly bude minimálně: </w:t>
      </w:r>
    </w:p>
    <w:p w14:paraId="63258FCC" w14:textId="74FBF95B" w:rsidR="009C463B" w:rsidRDefault="009C463B" w:rsidP="009C463B">
      <w:pPr>
        <w:pStyle w:val="Odstavecseseznamem"/>
        <w:numPr>
          <w:ilvl w:val="1"/>
          <w:numId w:val="18"/>
        </w:numPr>
        <w:ind w:left="2127" w:hanging="284"/>
      </w:pPr>
      <w:r>
        <w:t>zajištění volných únikových cest</w:t>
      </w:r>
    </w:p>
    <w:p w14:paraId="330A7A26" w14:textId="77777777" w:rsidR="009C463B" w:rsidRDefault="009C463B" w:rsidP="009C463B">
      <w:pPr>
        <w:pStyle w:val="Odstavecseseznamem"/>
        <w:numPr>
          <w:ilvl w:val="1"/>
          <w:numId w:val="18"/>
        </w:numPr>
        <w:ind w:left="2127" w:hanging="284"/>
      </w:pPr>
      <w:r>
        <w:t>označení únikových cest</w:t>
      </w:r>
    </w:p>
    <w:p w14:paraId="33FCD301" w14:textId="77777777" w:rsidR="009C463B" w:rsidRDefault="009C463B" w:rsidP="009C463B">
      <w:pPr>
        <w:pStyle w:val="Odstavecseseznamem"/>
        <w:numPr>
          <w:ilvl w:val="1"/>
          <w:numId w:val="18"/>
        </w:numPr>
        <w:ind w:left="2127" w:hanging="284"/>
      </w:pPr>
      <w:r>
        <w:t>zabezpečení dostatečného počtu přenosných hasicích přístrojů</w:t>
      </w:r>
    </w:p>
    <w:p w14:paraId="0537A6FB" w14:textId="16B5D351" w:rsidR="009C463B" w:rsidRDefault="009C463B" w:rsidP="009C463B">
      <w:pPr>
        <w:pStyle w:val="Odstavecseseznamem"/>
        <w:numPr>
          <w:ilvl w:val="1"/>
          <w:numId w:val="18"/>
        </w:numPr>
        <w:ind w:left="2127" w:hanging="284"/>
      </w:pPr>
      <w:r>
        <w:t>zabezpečení dostupnosti přenosných hasicích přístrojů</w:t>
      </w:r>
    </w:p>
    <w:p w14:paraId="430DA7F3" w14:textId="77777777" w:rsidR="009C463B" w:rsidRPr="004C2C8B" w:rsidRDefault="009C463B" w:rsidP="009C463B">
      <w:pPr>
        <w:pStyle w:val="Odstavecseseznamem"/>
        <w:numPr>
          <w:ilvl w:val="1"/>
          <w:numId w:val="18"/>
        </w:numPr>
        <w:ind w:left="2127" w:hanging="284"/>
      </w:pPr>
      <w:r>
        <w:t>označení umístění přenosných hasicích přístrojů</w:t>
      </w:r>
    </w:p>
    <w:p w14:paraId="0CE4B7D0" w14:textId="21831EC8" w:rsidR="00181153" w:rsidRDefault="00181153" w:rsidP="00181153">
      <w:pPr>
        <w:pStyle w:val="Nadpis3"/>
        <w:numPr>
          <w:ilvl w:val="0"/>
          <w:numId w:val="7"/>
        </w:numPr>
      </w:pPr>
      <w:r>
        <w:t>Hasicí přístroje</w:t>
      </w:r>
    </w:p>
    <w:p w14:paraId="3F2ED745" w14:textId="3204D8E3" w:rsidR="00802424" w:rsidRDefault="00181153" w:rsidP="00802424">
      <w:pPr>
        <w:pStyle w:val="Odstavecseseznamem"/>
        <w:numPr>
          <w:ilvl w:val="0"/>
          <w:numId w:val="3"/>
        </w:numPr>
        <w:ind w:left="709"/>
      </w:pPr>
      <w:r>
        <w:t xml:space="preserve">v prostoru pro ubytované zabezpečit dostupnost minimálně 1 přenosného </w:t>
      </w:r>
      <w:r w:rsidR="00D52926">
        <w:t xml:space="preserve">práškového </w:t>
      </w:r>
      <w:r>
        <w:t>hasicího přístroje s hasicí schopností 21</w:t>
      </w:r>
      <w:r w:rsidR="00802424">
        <w:t xml:space="preserve"> </w:t>
      </w:r>
      <w:r>
        <w:t>A na každých započatých 25 ubytovaných osob</w:t>
      </w:r>
      <w:r w:rsidR="00802424">
        <w:t xml:space="preserve"> (lze využít stávající provozuschopné hasicí přístroje </w:t>
      </w:r>
      <w:r w:rsidR="00D52926">
        <w:t>v zařízení</w:t>
      </w:r>
      <w:r w:rsidR="00802424">
        <w:t xml:space="preserve">)  </w:t>
      </w:r>
    </w:p>
    <w:p w14:paraId="042B1C41" w14:textId="2701CE8B" w:rsidR="00126FCC" w:rsidRDefault="00181153" w:rsidP="00BE5F0C">
      <w:pPr>
        <w:pStyle w:val="Odstavecseseznamem"/>
        <w:numPr>
          <w:ilvl w:val="0"/>
          <w:numId w:val="3"/>
        </w:numPr>
        <w:ind w:left="709"/>
      </w:pPr>
      <w:r>
        <w:t>označit umístění přenosného hasicího přístroje, pokud není viditelný</w:t>
      </w:r>
    </w:p>
    <w:p w14:paraId="1C8A6050" w14:textId="6C9C129E" w:rsidR="00D52926" w:rsidRDefault="00D52926">
      <w:r>
        <w:br w:type="page"/>
      </w:r>
    </w:p>
    <w:p w14:paraId="04E78BB6" w14:textId="6FD07C86" w:rsidR="004C2C8B" w:rsidRPr="00802424" w:rsidRDefault="002B624D" w:rsidP="00C410B1">
      <w:pPr>
        <w:pStyle w:val="Nadpis1"/>
      </w:pPr>
      <w:r w:rsidRPr="002B624D">
        <w:lastRenderedPageBreak/>
        <w:drawing>
          <wp:anchor distT="0" distB="0" distL="114300" distR="114300" simplePos="0" relativeHeight="251697152" behindDoc="0" locked="0" layoutInCell="1" allowOverlap="1" wp14:anchorId="07793B5C" wp14:editId="3BA00827">
            <wp:simplePos x="0" y="0"/>
            <wp:positionH relativeFrom="column">
              <wp:posOffset>5637530</wp:posOffset>
            </wp:positionH>
            <wp:positionV relativeFrom="paragraph">
              <wp:posOffset>-557530</wp:posOffset>
            </wp:positionV>
            <wp:extent cx="1260000" cy="1260000"/>
            <wp:effectExtent l="0" t="0" r="0" b="0"/>
            <wp:wrapNone/>
            <wp:docPr id="7" name="Obrázek 7" descr="C:\Users\valouchmichal\Desktop\QR kody\qr-code_pro HZ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ouchmichal\Desktop\QR kody\qr-code_pro HZS.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0000"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23E1" w:rsidRPr="00126FCC">
        <mc:AlternateContent>
          <mc:Choice Requires="wps">
            <w:drawing>
              <wp:anchor distT="0" distB="0" distL="114300" distR="114300" simplePos="0" relativeHeight="251686912" behindDoc="0" locked="0" layoutInCell="1" allowOverlap="1" wp14:anchorId="6D7DA15C" wp14:editId="43060D69">
                <wp:simplePos x="0" y="0"/>
                <wp:positionH relativeFrom="column">
                  <wp:posOffset>-97790</wp:posOffset>
                </wp:positionH>
                <wp:positionV relativeFrom="paragraph">
                  <wp:posOffset>-441325</wp:posOffset>
                </wp:positionV>
                <wp:extent cx="6858000" cy="391886"/>
                <wp:effectExtent l="0" t="0" r="0" b="8255"/>
                <wp:wrapNone/>
                <wp:docPr id="14" name="Textové pole 14"/>
                <wp:cNvGraphicFramePr/>
                <a:graphic xmlns:a="http://schemas.openxmlformats.org/drawingml/2006/main">
                  <a:graphicData uri="http://schemas.microsoft.com/office/word/2010/wordprocessingShape">
                    <wps:wsp>
                      <wps:cNvSpPr txBox="1"/>
                      <wps:spPr>
                        <a:xfrm>
                          <a:off x="0" y="0"/>
                          <a:ext cx="6858000" cy="391886"/>
                        </a:xfrm>
                        <a:prstGeom prst="rect">
                          <a:avLst/>
                        </a:prstGeom>
                        <a:solidFill>
                          <a:srgbClr val="FFFF00"/>
                        </a:solidFill>
                        <a:ln w="6350">
                          <a:noFill/>
                        </a:ln>
                      </wps:spPr>
                      <wps:txbx>
                        <w:txbxContent>
                          <w:p w14:paraId="399643EB" w14:textId="3E49D9F2" w:rsidR="00126FCC" w:rsidRPr="00D028B3" w:rsidRDefault="00126FCC" w:rsidP="00126FCC">
                            <w:pPr>
                              <w:rPr>
                                <w:b/>
                                <w:color w:val="4472C4" w:themeColor="accent5"/>
                                <w:sz w:val="36"/>
                              </w:rPr>
                            </w:pPr>
                            <w:r w:rsidRPr="00D028B3">
                              <w:rPr>
                                <w:b/>
                                <w:color w:val="4472C4" w:themeColor="accent5"/>
                                <w:sz w:val="36"/>
                              </w:rPr>
                              <w:t>LIST 3</w:t>
                            </w:r>
                            <w:r w:rsidR="00310AE1">
                              <w:rPr>
                                <w:b/>
                                <w:color w:val="4472C4" w:themeColor="accent5"/>
                                <w:sz w:val="36"/>
                              </w:rPr>
                              <w:t xml:space="preserve"> </w:t>
                            </w:r>
                            <w:r w:rsidR="00310AE1" w:rsidRPr="00310AE1">
                              <w:rPr>
                                <w:rFonts w:asciiTheme="majorHAnsi" w:eastAsiaTheme="majorEastAsia" w:hAnsiTheme="majorHAnsi" w:cstheme="majorBidi"/>
                                <w:b/>
                                <w:noProof/>
                                <w:color w:val="2E74B5" w:themeColor="accent1" w:themeShade="BF"/>
                                <w:sz w:val="32"/>
                                <w:szCs w:val="32"/>
                                <w:lang w:eastAsia="cs-CZ"/>
                              </w:rPr>
                              <w:t xml:space="preserve">– </w:t>
                            </w:r>
                            <w:r w:rsidR="00310AE1" w:rsidRPr="00515947">
                              <w:rPr>
                                <w:rFonts w:asciiTheme="majorHAnsi" w:eastAsiaTheme="majorEastAsia" w:hAnsiTheme="majorHAnsi" w:cstheme="majorBidi"/>
                                <w:b/>
                                <w:noProof/>
                                <w:color w:val="2E74B5" w:themeColor="accent1" w:themeShade="BF"/>
                                <w:sz w:val="32"/>
                                <w:szCs w:val="32"/>
                                <w:lang w:eastAsia="cs-CZ"/>
                              </w:rPr>
                              <w:t>INFORMACE PRO</w:t>
                            </w:r>
                            <w:r w:rsidR="00310AE1">
                              <w:rPr>
                                <w:rFonts w:asciiTheme="majorHAnsi" w:eastAsiaTheme="majorEastAsia" w:hAnsiTheme="majorHAnsi" w:cstheme="majorBidi"/>
                                <w:b/>
                                <w:noProof/>
                                <w:color w:val="2E74B5" w:themeColor="accent1" w:themeShade="BF"/>
                                <w:sz w:val="32"/>
                                <w:szCs w:val="32"/>
                                <w:lang w:eastAsia="cs-CZ"/>
                              </w:rPr>
                              <w:t xml:space="preserve"> HZS KRAJE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7DA15C" id="Textové pole 14" o:spid="_x0000_s1032" type="#_x0000_t202" style="position:absolute;margin-left:-7.7pt;margin-top:-34.75pt;width:540pt;height:30.8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" fillcolor="yellow" stroked="f" strokeweight=".5pt">
                <v:textbox>
                  <w:txbxContent>
                    <w:p w14:paraId="399643EB" w14:textId="3E49D9F2" w:rsidR="00126FCC" w:rsidRPr="00D028B3" w:rsidRDefault="00126FCC" w:rsidP="00126FCC">
                      <w:pPr>
                        <w:rPr>
                          <w:b/>
                          <w:color w:val="4472C4" w:themeColor="accent5"/>
                          <w:sz w:val="36"/>
                        </w:rPr>
                      </w:pPr>
                      <w:r w:rsidRPr="00D028B3">
                        <w:rPr>
                          <w:b/>
                          <w:color w:val="4472C4" w:themeColor="accent5"/>
                          <w:sz w:val="36"/>
                        </w:rPr>
                        <w:t>LIST 3</w:t>
                      </w:r>
                      <w:r w:rsidR="00310AE1">
                        <w:rPr>
                          <w:b/>
                          <w:color w:val="4472C4" w:themeColor="accent5"/>
                          <w:sz w:val="36"/>
                        </w:rPr>
                        <w:t xml:space="preserve"> </w:t>
                      </w:r>
                      <w:r w:rsidR="00310AE1" w:rsidRPr="00310AE1">
                        <w:rPr>
                          <w:rFonts w:asciiTheme="majorHAnsi" w:eastAsiaTheme="majorEastAsia" w:hAnsiTheme="majorHAnsi" w:cstheme="majorBidi"/>
                          <w:b/>
                          <w:noProof/>
                          <w:color w:val="2E74B5" w:themeColor="accent1" w:themeShade="BF"/>
                          <w:sz w:val="32"/>
                          <w:szCs w:val="32"/>
                          <w:lang w:eastAsia="cs-CZ"/>
                        </w:rPr>
                        <w:t xml:space="preserve">– </w:t>
                      </w:r>
                      <w:r w:rsidR="00310AE1" w:rsidRPr="00515947">
                        <w:rPr>
                          <w:rFonts w:asciiTheme="majorHAnsi" w:eastAsiaTheme="majorEastAsia" w:hAnsiTheme="majorHAnsi" w:cstheme="majorBidi"/>
                          <w:b/>
                          <w:noProof/>
                          <w:color w:val="2E74B5" w:themeColor="accent1" w:themeShade="BF"/>
                          <w:sz w:val="32"/>
                          <w:szCs w:val="32"/>
                          <w:lang w:eastAsia="cs-CZ"/>
                        </w:rPr>
                        <w:t>INFORMACE PRO</w:t>
                      </w:r>
                      <w:r w:rsidR="00310AE1">
                        <w:rPr>
                          <w:rFonts w:asciiTheme="majorHAnsi" w:eastAsiaTheme="majorEastAsia" w:hAnsiTheme="majorHAnsi" w:cstheme="majorBidi"/>
                          <w:b/>
                          <w:noProof/>
                          <w:color w:val="2E74B5" w:themeColor="accent1" w:themeShade="BF"/>
                          <w:sz w:val="32"/>
                          <w:szCs w:val="32"/>
                          <w:lang w:eastAsia="cs-CZ"/>
                        </w:rPr>
                        <w:t xml:space="preserve"> HZS KRAJE</w:t>
                      </w:r>
                    </w:p>
                  </w:txbxContent>
                </v:textbox>
              </v:shape>
            </w:pict>
          </mc:Fallback>
        </mc:AlternateContent>
      </w:r>
      <w:r w:rsidR="004C2C8B" w:rsidRPr="00802424">
        <w:t>HASIČSKÝ ZÁCHRANNÝ SBOR KRAJE</w:t>
      </w:r>
    </w:p>
    <w:p w14:paraId="41E76B08" w14:textId="71E4C117" w:rsidR="004C2C8B" w:rsidRPr="004542D0" w:rsidRDefault="004C2C8B" w:rsidP="004C2C8B">
      <w:pPr>
        <w:pStyle w:val="Odstavecseseznamem"/>
        <w:numPr>
          <w:ilvl w:val="0"/>
          <w:numId w:val="9"/>
        </w:numPr>
      </w:pPr>
      <w:r>
        <w:t>distribuovat informační leták</w:t>
      </w:r>
      <w:r w:rsidR="00802424">
        <w:t xml:space="preserve"> GŘ</w:t>
      </w:r>
      <w:r>
        <w:t xml:space="preserve"> provozovatelům zařízení pro </w:t>
      </w:r>
      <w:r w:rsidR="009B0B9D">
        <w:rPr>
          <w:rFonts w:ascii="Calibri" w:hAnsi="Calibri"/>
          <w:shd w:val="clear" w:color="auto" w:fill="FFFFFF"/>
        </w:rPr>
        <w:t>dočasné nouzové přístřeší</w:t>
      </w:r>
    </w:p>
    <w:p w14:paraId="2EAA4A38" w14:textId="40F0C78E" w:rsidR="004542D0" w:rsidRDefault="004542D0" w:rsidP="004542D0">
      <w:pPr>
        <w:pStyle w:val="Odstavecseseznamem"/>
        <w:numPr>
          <w:ilvl w:val="1"/>
          <w:numId w:val="9"/>
        </w:numPr>
      </w:pPr>
      <w:r>
        <w:t xml:space="preserve">LIST 1 – informace pro ubytované </w:t>
      </w:r>
    </w:p>
    <w:p w14:paraId="70245D5D" w14:textId="66A802B5" w:rsidR="004542D0" w:rsidRDefault="004542D0" w:rsidP="004542D0">
      <w:pPr>
        <w:pStyle w:val="Odstavecseseznamem"/>
        <w:numPr>
          <w:ilvl w:val="1"/>
          <w:numId w:val="9"/>
        </w:numPr>
      </w:pPr>
      <w:r>
        <w:t>LIST 2 – informace pro provozovatele zařízení</w:t>
      </w:r>
    </w:p>
    <w:p w14:paraId="6601E84C" w14:textId="408E72E0" w:rsidR="004C2C8B" w:rsidRDefault="004C2C8B" w:rsidP="004C2C8B">
      <w:pPr>
        <w:pStyle w:val="Odstavecseseznamem"/>
        <w:numPr>
          <w:ilvl w:val="0"/>
          <w:numId w:val="9"/>
        </w:numPr>
      </w:pPr>
      <w:r>
        <w:t>poskytovat konzultace provozovatelům zařízení</w:t>
      </w:r>
      <w:r w:rsidR="00AE5055">
        <w:t xml:space="preserve"> pro </w:t>
      </w:r>
      <w:r w:rsidR="009B0B9D">
        <w:rPr>
          <w:rFonts w:ascii="Calibri" w:hAnsi="Calibri"/>
          <w:shd w:val="clear" w:color="auto" w:fill="FFFFFF"/>
        </w:rPr>
        <w:t>dočasné nouzové přístřeší</w:t>
      </w:r>
    </w:p>
    <w:p w14:paraId="72399601" w14:textId="48B0AB56" w:rsidR="004C2C8B" w:rsidRDefault="004C2C8B" w:rsidP="004C2C8B">
      <w:pPr>
        <w:pStyle w:val="Odstavecseseznamem"/>
        <w:numPr>
          <w:ilvl w:val="0"/>
          <w:numId w:val="9"/>
        </w:numPr>
      </w:pPr>
      <w:r>
        <w:t xml:space="preserve">provádět konzultační prohlídky v zařízeních </w:t>
      </w:r>
      <w:r w:rsidR="009B0B9D">
        <w:t xml:space="preserve">pro </w:t>
      </w:r>
      <w:r w:rsidR="009B0B9D">
        <w:rPr>
          <w:rFonts w:ascii="Calibri" w:hAnsi="Calibri"/>
          <w:shd w:val="clear" w:color="auto" w:fill="FFFFFF"/>
        </w:rPr>
        <w:t xml:space="preserve">dočasné nouzové přístřeší </w:t>
      </w:r>
      <w:r>
        <w:t>nad 75 osob</w:t>
      </w:r>
      <w:r w:rsidR="000F39E4">
        <w:t xml:space="preserve"> a v těchto zařízeních </w:t>
      </w:r>
      <w:r w:rsidR="00DC26A4">
        <w:t>zkontrolovat</w:t>
      </w:r>
      <w:r w:rsidR="00295C98">
        <w:t xml:space="preserve"> a </w:t>
      </w:r>
      <w:r w:rsidR="00DC26A4">
        <w:t xml:space="preserve">komunikovat </w:t>
      </w:r>
      <w:r w:rsidR="000F39E4">
        <w:t xml:space="preserve">s provozovatelem </w:t>
      </w:r>
      <w:r w:rsidR="00DC26A4">
        <w:t>stanovení požadavků požární bezpečnosti</w:t>
      </w:r>
      <w:r w:rsidR="000F39E4">
        <w:t xml:space="preserve"> v rozsahu</w:t>
      </w:r>
      <w:r w:rsidR="00DC26A4">
        <w:t>:</w:t>
      </w:r>
    </w:p>
    <w:p w14:paraId="263CA1DF" w14:textId="6A27FC50" w:rsidR="00DC26A4" w:rsidRDefault="000F39E4" w:rsidP="00DC26A4">
      <w:pPr>
        <w:pStyle w:val="Odstavecseseznamem"/>
        <w:numPr>
          <w:ilvl w:val="1"/>
          <w:numId w:val="9"/>
        </w:numPr>
      </w:pPr>
      <w:r>
        <w:t>zajištění</w:t>
      </w:r>
      <w:r w:rsidR="00DC26A4">
        <w:t xml:space="preserve"> volných únikových cest</w:t>
      </w:r>
    </w:p>
    <w:p w14:paraId="7F1AA513" w14:textId="77777777" w:rsidR="000F39E4" w:rsidRDefault="000F39E4" w:rsidP="00DC26A4">
      <w:pPr>
        <w:pStyle w:val="Odstavecseseznamem"/>
        <w:numPr>
          <w:ilvl w:val="1"/>
          <w:numId w:val="9"/>
        </w:numPr>
      </w:pPr>
      <w:r>
        <w:t>zabezpečení minimálně dvou únikových cest</w:t>
      </w:r>
    </w:p>
    <w:p w14:paraId="3C3BCB87" w14:textId="42AB0E7B" w:rsidR="00DC26A4" w:rsidRDefault="00DC26A4" w:rsidP="00DC26A4">
      <w:pPr>
        <w:pStyle w:val="Odstavecseseznamem"/>
        <w:numPr>
          <w:ilvl w:val="1"/>
          <w:numId w:val="9"/>
        </w:numPr>
      </w:pPr>
      <w:r>
        <w:t>označení únikových cest</w:t>
      </w:r>
    </w:p>
    <w:p w14:paraId="5CFBDD2C" w14:textId="25EFD683" w:rsidR="00DC26A4" w:rsidRDefault="00DC26A4" w:rsidP="00DC26A4">
      <w:pPr>
        <w:pStyle w:val="Odstavecseseznamem"/>
        <w:numPr>
          <w:ilvl w:val="1"/>
          <w:numId w:val="9"/>
        </w:numPr>
      </w:pPr>
      <w:r>
        <w:t xml:space="preserve">provozuschopnost stávající elektrické požární signalizace nebo instalaci </w:t>
      </w:r>
      <w:r w:rsidR="000F39E4">
        <w:t xml:space="preserve">a funkčnost </w:t>
      </w:r>
      <w:r>
        <w:t xml:space="preserve">vzájemně komunikujících </w:t>
      </w:r>
      <w:r w:rsidR="00802424">
        <w:t>požárních hlásičů</w:t>
      </w:r>
    </w:p>
    <w:p w14:paraId="4560C6BD" w14:textId="171693BD" w:rsidR="00DC26A4" w:rsidRDefault="00DC26A4" w:rsidP="00DC26A4">
      <w:pPr>
        <w:pStyle w:val="Odstavecseseznamem"/>
        <w:numPr>
          <w:ilvl w:val="1"/>
          <w:numId w:val="9"/>
        </w:numPr>
      </w:pPr>
      <w:r>
        <w:t>umístění hlásičů požáru alespoň v prostorech s lůžky a na únikové cestě</w:t>
      </w:r>
    </w:p>
    <w:p w14:paraId="1D346E45" w14:textId="1B8719DF" w:rsidR="00802424" w:rsidRDefault="00295C98" w:rsidP="00802424">
      <w:pPr>
        <w:pStyle w:val="Odstavecseseznamem"/>
        <w:numPr>
          <w:ilvl w:val="1"/>
          <w:numId w:val="9"/>
        </w:numPr>
      </w:pPr>
      <w:r>
        <w:t>zabezpečení dostatečného počtu přenosných hasicích přístrojů</w:t>
      </w:r>
      <w:r w:rsidR="00802424">
        <w:t xml:space="preserve"> a zabezpečení jejich dostupnosti </w:t>
      </w:r>
    </w:p>
    <w:p w14:paraId="2F5489F6" w14:textId="30EABF8E" w:rsidR="00DC26A4" w:rsidRDefault="00DC26A4" w:rsidP="00DC26A4">
      <w:pPr>
        <w:pStyle w:val="Odstavecseseznamem"/>
        <w:numPr>
          <w:ilvl w:val="1"/>
          <w:numId w:val="9"/>
        </w:numPr>
      </w:pPr>
      <w:r>
        <w:t>označení umístění přenosných hasicích přístrojů</w:t>
      </w:r>
    </w:p>
    <w:p w14:paraId="062DD5DF" w14:textId="517093F2" w:rsidR="00B0497D" w:rsidRDefault="00B0497D" w:rsidP="00B0497D"/>
    <w:p w14:paraId="02D113FC" w14:textId="6DD1763D" w:rsidR="00B0497D" w:rsidRDefault="00B0497D" w:rsidP="00B0497D"/>
    <w:p w14:paraId="366D12AD" w14:textId="6A99FDDC" w:rsidR="00B0497D" w:rsidRDefault="00B0497D" w:rsidP="00B0497D"/>
    <w:p w14:paraId="68E1C95E" w14:textId="2B7FD154" w:rsidR="00B0497D" w:rsidRDefault="00B0497D" w:rsidP="00B0497D"/>
    <w:p w14:paraId="779F82DE" w14:textId="43B647C2" w:rsidR="00B0497D" w:rsidRPr="004C2C8B" w:rsidRDefault="00B0497D" w:rsidP="00B0497D"/>
    <w:sectPr w:rsidR="00B0497D" w:rsidRPr="004C2C8B" w:rsidSect="00126FCC">
      <w:headerReference w:type="default" r:id="rId23"/>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E22411" w14:textId="77777777" w:rsidR="00FE1A97" w:rsidRDefault="00FE1A97" w:rsidP="00E7048D">
      <w:pPr>
        <w:spacing w:after="0" w:line="240" w:lineRule="auto"/>
      </w:pPr>
      <w:r>
        <w:separator/>
      </w:r>
    </w:p>
  </w:endnote>
  <w:endnote w:type="continuationSeparator" w:id="0">
    <w:p w14:paraId="365C2F1A" w14:textId="77777777" w:rsidR="00FE1A97" w:rsidRDefault="00FE1A97" w:rsidP="00E70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9E149" w14:textId="77777777" w:rsidR="00FE1A97" w:rsidRDefault="00FE1A97" w:rsidP="00E7048D">
      <w:pPr>
        <w:spacing w:after="0" w:line="240" w:lineRule="auto"/>
      </w:pPr>
      <w:r>
        <w:separator/>
      </w:r>
    </w:p>
  </w:footnote>
  <w:footnote w:type="continuationSeparator" w:id="0">
    <w:p w14:paraId="4600798D" w14:textId="77777777" w:rsidR="00FE1A97" w:rsidRDefault="00FE1A97" w:rsidP="00E704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322CC" w14:textId="0C5EAF4F" w:rsidR="00E7048D" w:rsidRPr="00E7048D" w:rsidRDefault="00E7048D" w:rsidP="00E7048D">
    <w:pPr>
      <w:spacing w:line="264" w:lineRule="auto"/>
      <w:rPr>
        <w:sz w:val="32"/>
      </w:rPr>
    </w:pPr>
    <w:r w:rsidRPr="00E7048D">
      <w:rPr>
        <w:noProof/>
        <w:color w:val="000000"/>
        <w:sz w:val="32"/>
        <w:lang w:eastAsia="cs-CZ"/>
      </w:rPr>
      <mc:AlternateContent>
        <mc:Choice Requires="wps">
          <w:drawing>
            <wp:anchor distT="0" distB="0" distL="114300" distR="114300" simplePos="0" relativeHeight="251659264" behindDoc="0" locked="0" layoutInCell="1" allowOverlap="1" wp14:anchorId="4EA9D732" wp14:editId="3668B198">
              <wp:simplePos x="0" y="0"/>
              <wp:positionH relativeFrom="page">
                <wp:align>center</wp:align>
              </wp:positionH>
              <wp:positionV relativeFrom="page">
                <wp:align>center</wp:align>
              </wp:positionV>
              <wp:extent cx="7376160" cy="9555480"/>
              <wp:effectExtent l="0" t="0" r="18415" b="15240"/>
              <wp:wrapNone/>
              <wp:docPr id="222" name="Obdélník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9CF0E88" id="Obdélník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" filled="f" strokecolor="#5b9bd5 [3204]" strokeweight="1.25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16358"/>
    <w:multiLevelType w:val="hybridMultilevel"/>
    <w:tmpl w:val="00D40C0E"/>
    <w:lvl w:ilvl="0" w:tplc="3FC4BE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6F6615"/>
    <w:multiLevelType w:val="hybridMultilevel"/>
    <w:tmpl w:val="236E7906"/>
    <w:lvl w:ilvl="0" w:tplc="3FC4BEFC">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8787934"/>
    <w:multiLevelType w:val="hybridMultilevel"/>
    <w:tmpl w:val="A8FE86A4"/>
    <w:lvl w:ilvl="0" w:tplc="E370EE42">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F220BAE"/>
    <w:multiLevelType w:val="hybridMultilevel"/>
    <w:tmpl w:val="F86AC6A4"/>
    <w:lvl w:ilvl="0" w:tplc="10EC88D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FB818FB"/>
    <w:multiLevelType w:val="hybridMultilevel"/>
    <w:tmpl w:val="64A82174"/>
    <w:lvl w:ilvl="0" w:tplc="3FC4BEFC">
      <w:numFmt w:val="bullet"/>
      <w:lvlText w:val="-"/>
      <w:lvlJc w:val="left"/>
      <w:pPr>
        <w:ind w:left="1069" w:hanging="360"/>
      </w:pPr>
      <w:rPr>
        <w:rFonts w:ascii="Calibri" w:eastAsiaTheme="minorHAnsi" w:hAnsi="Calibri" w:cs="Calibri"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5" w15:restartNumberingAfterBreak="0">
    <w:nsid w:val="27EC3EAC"/>
    <w:multiLevelType w:val="hybridMultilevel"/>
    <w:tmpl w:val="00D8A53E"/>
    <w:lvl w:ilvl="0" w:tplc="3FC4BE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8EB7306"/>
    <w:multiLevelType w:val="hybridMultilevel"/>
    <w:tmpl w:val="F86AC6A4"/>
    <w:lvl w:ilvl="0" w:tplc="10EC88D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1956F2F"/>
    <w:multiLevelType w:val="hybridMultilevel"/>
    <w:tmpl w:val="F86AC6A4"/>
    <w:lvl w:ilvl="0" w:tplc="10EC88D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3FB6FC7"/>
    <w:multiLevelType w:val="hybridMultilevel"/>
    <w:tmpl w:val="F61C1EB2"/>
    <w:lvl w:ilvl="0" w:tplc="3FC4BEFC">
      <w:numFmt w:val="bullet"/>
      <w:lvlText w:val="-"/>
      <w:lvlJc w:val="left"/>
      <w:pPr>
        <w:ind w:left="1428" w:hanging="360"/>
      </w:pPr>
      <w:rPr>
        <w:rFonts w:ascii="Calibri" w:eastAsiaTheme="minorHAnsi" w:hAnsi="Calibri" w:cs="Calibri"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9" w15:restartNumberingAfterBreak="0">
    <w:nsid w:val="374B72C3"/>
    <w:multiLevelType w:val="hybridMultilevel"/>
    <w:tmpl w:val="41FCAC56"/>
    <w:lvl w:ilvl="0" w:tplc="0405000B">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1C905E0"/>
    <w:multiLevelType w:val="hybridMultilevel"/>
    <w:tmpl w:val="2508E684"/>
    <w:lvl w:ilvl="0" w:tplc="31D41AB4">
      <w:start w:val="1"/>
      <w:numFmt w:val="bullet"/>
      <w:lvlText w:val="-"/>
      <w:lvlJc w:val="left"/>
      <w:pPr>
        <w:ind w:left="1854" w:hanging="360"/>
      </w:pPr>
      <w:rPr>
        <w:rFonts w:ascii="Times New Roman" w:hAnsi="Times New Roman" w:cs="Times New Roman"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11" w15:restartNumberingAfterBreak="0">
    <w:nsid w:val="4C2E3423"/>
    <w:multiLevelType w:val="hybridMultilevel"/>
    <w:tmpl w:val="CB087D70"/>
    <w:lvl w:ilvl="0" w:tplc="3FC4BEFC">
      <w:numFmt w:val="bullet"/>
      <w:lvlText w:val="-"/>
      <w:lvlJc w:val="left"/>
      <w:pPr>
        <w:ind w:left="720" w:hanging="360"/>
      </w:pPr>
      <w:rPr>
        <w:rFonts w:ascii="Calibri" w:eastAsiaTheme="minorHAnsi" w:hAnsi="Calibri" w:cs="Calibri" w:hint="default"/>
      </w:rPr>
    </w:lvl>
    <w:lvl w:ilvl="1" w:tplc="04050005">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50A1657C"/>
    <w:multiLevelType w:val="hybridMultilevel"/>
    <w:tmpl w:val="30AE018A"/>
    <w:lvl w:ilvl="0" w:tplc="3FC4BE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19D4992"/>
    <w:multiLevelType w:val="hybridMultilevel"/>
    <w:tmpl w:val="5F3E36D4"/>
    <w:lvl w:ilvl="0" w:tplc="3FC4BE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79A7B55"/>
    <w:multiLevelType w:val="hybridMultilevel"/>
    <w:tmpl w:val="7FCE8304"/>
    <w:lvl w:ilvl="0" w:tplc="3FC4BEF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6440471B"/>
    <w:multiLevelType w:val="hybridMultilevel"/>
    <w:tmpl w:val="4134C6C4"/>
    <w:lvl w:ilvl="0" w:tplc="E1EA7854">
      <w:start w:val="1"/>
      <w:numFmt w:val="upperLetter"/>
      <w:pStyle w:val="Nadpis2"/>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6" w15:restartNumberingAfterBreak="0">
    <w:nsid w:val="69F07059"/>
    <w:multiLevelType w:val="hybridMultilevel"/>
    <w:tmpl w:val="C67E4D44"/>
    <w:lvl w:ilvl="0" w:tplc="3FC4BEFC">
      <w:numFmt w:val="bullet"/>
      <w:lvlText w:val="-"/>
      <w:lvlJc w:val="left"/>
      <w:pPr>
        <w:ind w:left="720" w:hanging="360"/>
      </w:pPr>
      <w:rPr>
        <w:rFonts w:ascii="Calibri" w:eastAsiaTheme="minorHAnsi" w:hAnsi="Calibri" w:cs="Calibri" w:hint="default"/>
      </w:rPr>
    </w:lvl>
    <w:lvl w:ilvl="1" w:tplc="0405000B">
      <w:start w:val="1"/>
      <w:numFmt w:val="bullet"/>
      <w:lvlText w:val=""/>
      <w:lvlJc w:val="left"/>
      <w:pPr>
        <w:ind w:left="1440" w:hanging="360"/>
      </w:pPr>
      <w:rPr>
        <w:rFonts w:ascii="Wingdings" w:hAnsi="Wingdings"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8"/>
  </w:num>
  <w:num w:numId="4">
    <w:abstractNumId w:val="14"/>
  </w:num>
  <w:num w:numId="5">
    <w:abstractNumId w:val="9"/>
  </w:num>
  <w:num w:numId="6">
    <w:abstractNumId w:val="7"/>
  </w:num>
  <w:num w:numId="7">
    <w:abstractNumId w:val="3"/>
  </w:num>
  <w:num w:numId="8">
    <w:abstractNumId w:val="2"/>
  </w:num>
  <w:num w:numId="9">
    <w:abstractNumId w:val="16"/>
  </w:num>
  <w:num w:numId="10">
    <w:abstractNumId w:val="1"/>
  </w:num>
  <w:num w:numId="11">
    <w:abstractNumId w:val="5"/>
  </w:num>
  <w:num w:numId="12">
    <w:abstractNumId w:val="0"/>
  </w:num>
  <w:num w:numId="13">
    <w:abstractNumId w:val="13"/>
  </w:num>
  <w:num w:numId="14">
    <w:abstractNumId w:val="12"/>
  </w:num>
  <w:num w:numId="15">
    <w:abstractNumId w:val="2"/>
    <w:lvlOverride w:ilvl="0">
      <w:startOverride w:val="1"/>
    </w:lvlOverride>
  </w:num>
  <w:num w:numId="16">
    <w:abstractNumId w:val="15"/>
  </w:num>
  <w:num w:numId="17">
    <w:abstractNumId w:val="15"/>
    <w:lvlOverride w:ilvl="0">
      <w:startOverride w:val="1"/>
    </w:lvlOverride>
  </w:num>
  <w:num w:numId="18">
    <w:abstractNumId w:val="11"/>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0EFB"/>
    <w:rsid w:val="000725CD"/>
    <w:rsid w:val="0007402D"/>
    <w:rsid w:val="00086BB2"/>
    <w:rsid w:val="000A1879"/>
    <w:rsid w:val="000F39E4"/>
    <w:rsid w:val="00126FCC"/>
    <w:rsid w:val="00167E15"/>
    <w:rsid w:val="0017343B"/>
    <w:rsid w:val="00181153"/>
    <w:rsid w:val="00270BE1"/>
    <w:rsid w:val="00280437"/>
    <w:rsid w:val="00295C98"/>
    <w:rsid w:val="002B3E36"/>
    <w:rsid w:val="002B624D"/>
    <w:rsid w:val="00310AE1"/>
    <w:rsid w:val="00340967"/>
    <w:rsid w:val="0038429F"/>
    <w:rsid w:val="003D0448"/>
    <w:rsid w:val="0041537F"/>
    <w:rsid w:val="004542D0"/>
    <w:rsid w:val="004C2C8B"/>
    <w:rsid w:val="004D26C5"/>
    <w:rsid w:val="004F5CFD"/>
    <w:rsid w:val="00500EFB"/>
    <w:rsid w:val="00504673"/>
    <w:rsid w:val="00515947"/>
    <w:rsid w:val="00576DCD"/>
    <w:rsid w:val="005B21C7"/>
    <w:rsid w:val="005B7249"/>
    <w:rsid w:val="005D448C"/>
    <w:rsid w:val="006064D3"/>
    <w:rsid w:val="00652F79"/>
    <w:rsid w:val="00675867"/>
    <w:rsid w:val="00675B9A"/>
    <w:rsid w:val="006B1325"/>
    <w:rsid w:val="006B2954"/>
    <w:rsid w:val="006B68EF"/>
    <w:rsid w:val="007D79E9"/>
    <w:rsid w:val="00800BCE"/>
    <w:rsid w:val="00802424"/>
    <w:rsid w:val="008123E1"/>
    <w:rsid w:val="00820520"/>
    <w:rsid w:val="00847A83"/>
    <w:rsid w:val="008A47D3"/>
    <w:rsid w:val="008D2303"/>
    <w:rsid w:val="008D696D"/>
    <w:rsid w:val="00970CAA"/>
    <w:rsid w:val="009936F7"/>
    <w:rsid w:val="009B0B9D"/>
    <w:rsid w:val="009C463B"/>
    <w:rsid w:val="00A56A15"/>
    <w:rsid w:val="00AD5355"/>
    <w:rsid w:val="00AE5055"/>
    <w:rsid w:val="00B0497D"/>
    <w:rsid w:val="00B538E5"/>
    <w:rsid w:val="00B66CB4"/>
    <w:rsid w:val="00BB592E"/>
    <w:rsid w:val="00C052FB"/>
    <w:rsid w:val="00C410B1"/>
    <w:rsid w:val="00C64521"/>
    <w:rsid w:val="00D028B3"/>
    <w:rsid w:val="00D255CE"/>
    <w:rsid w:val="00D52926"/>
    <w:rsid w:val="00DA61DD"/>
    <w:rsid w:val="00DC26A4"/>
    <w:rsid w:val="00DD13B7"/>
    <w:rsid w:val="00E314B2"/>
    <w:rsid w:val="00E7048D"/>
    <w:rsid w:val="00EB7D95"/>
    <w:rsid w:val="00FC59E9"/>
    <w:rsid w:val="00FE1A97"/>
    <w:rsid w:val="00FF26C0"/>
    <w:rsid w:val="00FF485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D4A7EA"/>
  <w15:chartTrackingRefBased/>
  <w15:docId w15:val="{B845B8AD-5063-47AD-A3DC-02C65432D4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paragraph" w:styleId="Nadpis1">
    <w:name w:val="heading 1"/>
    <w:basedOn w:val="Normln"/>
    <w:next w:val="Normln"/>
    <w:link w:val="Nadpis1Char"/>
    <w:autoRedefine/>
    <w:uiPriority w:val="9"/>
    <w:qFormat/>
    <w:rsid w:val="00C410B1"/>
    <w:pPr>
      <w:keepNext/>
      <w:keepLines/>
      <w:spacing w:after="0"/>
      <w:outlineLvl w:val="0"/>
    </w:pPr>
    <w:rPr>
      <w:rFonts w:asciiTheme="majorHAnsi" w:eastAsiaTheme="majorEastAsia" w:hAnsiTheme="majorHAnsi" w:cstheme="majorBidi"/>
      <w:b/>
      <w:noProof/>
      <w:color w:val="2E74B5" w:themeColor="accent1" w:themeShade="BF"/>
      <w:sz w:val="32"/>
      <w:szCs w:val="32"/>
      <w:lang w:eastAsia="cs-CZ"/>
    </w:rPr>
  </w:style>
  <w:style w:type="paragraph" w:styleId="Nadpis2">
    <w:name w:val="heading 2"/>
    <w:basedOn w:val="Normln"/>
    <w:next w:val="Normln"/>
    <w:link w:val="Nadpis2Char"/>
    <w:uiPriority w:val="9"/>
    <w:unhideWhenUsed/>
    <w:qFormat/>
    <w:rsid w:val="005D448C"/>
    <w:pPr>
      <w:keepNext/>
      <w:keepLines/>
      <w:numPr>
        <w:numId w:val="16"/>
      </w:numPr>
      <w:spacing w:before="240" w:after="240"/>
      <w:outlineLvl w:val="1"/>
    </w:pPr>
    <w:rPr>
      <w:rFonts w:asciiTheme="majorHAnsi" w:eastAsiaTheme="majorEastAsia" w:hAnsiTheme="majorHAnsi" w:cstheme="majorBidi"/>
      <w:b/>
      <w:color w:val="2E74B5" w:themeColor="accent1" w:themeShade="BF"/>
      <w:sz w:val="26"/>
      <w:szCs w:val="26"/>
    </w:rPr>
  </w:style>
  <w:style w:type="paragraph" w:styleId="Nadpis3">
    <w:name w:val="heading 3"/>
    <w:basedOn w:val="Normln"/>
    <w:next w:val="Normln"/>
    <w:link w:val="Nadpis3Char"/>
    <w:uiPriority w:val="9"/>
    <w:unhideWhenUsed/>
    <w:qFormat/>
    <w:rsid w:val="00DD13B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410B1"/>
    <w:rPr>
      <w:rFonts w:asciiTheme="majorHAnsi" w:eastAsiaTheme="majorEastAsia" w:hAnsiTheme="majorHAnsi" w:cstheme="majorBidi"/>
      <w:b/>
      <w:noProof/>
      <w:color w:val="2E74B5" w:themeColor="accent1" w:themeShade="BF"/>
      <w:sz w:val="32"/>
      <w:szCs w:val="32"/>
      <w:lang w:eastAsia="cs-CZ"/>
    </w:rPr>
  </w:style>
  <w:style w:type="character" w:customStyle="1" w:styleId="Nadpis2Char">
    <w:name w:val="Nadpis 2 Char"/>
    <w:basedOn w:val="Standardnpsmoodstavce"/>
    <w:link w:val="Nadpis2"/>
    <w:uiPriority w:val="9"/>
    <w:rsid w:val="005D448C"/>
    <w:rPr>
      <w:rFonts w:asciiTheme="majorHAnsi" w:eastAsiaTheme="majorEastAsia" w:hAnsiTheme="majorHAnsi" w:cstheme="majorBidi"/>
      <w:b/>
      <w:color w:val="2E74B5" w:themeColor="accent1" w:themeShade="BF"/>
      <w:sz w:val="26"/>
      <w:szCs w:val="26"/>
    </w:rPr>
  </w:style>
  <w:style w:type="character" w:customStyle="1" w:styleId="Nadpis3Char">
    <w:name w:val="Nadpis 3 Char"/>
    <w:basedOn w:val="Standardnpsmoodstavce"/>
    <w:link w:val="Nadpis3"/>
    <w:uiPriority w:val="9"/>
    <w:rsid w:val="00DD13B7"/>
    <w:rPr>
      <w:rFonts w:asciiTheme="majorHAnsi" w:eastAsiaTheme="majorEastAsia" w:hAnsiTheme="majorHAnsi" w:cstheme="majorBidi"/>
      <w:color w:val="1F4D78" w:themeColor="accent1" w:themeShade="7F"/>
      <w:sz w:val="24"/>
      <w:szCs w:val="24"/>
    </w:rPr>
  </w:style>
  <w:style w:type="paragraph" w:styleId="Odstavecseseznamem">
    <w:name w:val="List Paragraph"/>
    <w:basedOn w:val="Normln"/>
    <w:uiPriority w:val="34"/>
    <w:qFormat/>
    <w:rsid w:val="00847A83"/>
    <w:pPr>
      <w:ind w:left="720"/>
      <w:contextualSpacing/>
    </w:pPr>
  </w:style>
  <w:style w:type="character" w:styleId="Odkaznakoment">
    <w:name w:val="annotation reference"/>
    <w:basedOn w:val="Standardnpsmoodstavce"/>
    <w:uiPriority w:val="99"/>
    <w:semiHidden/>
    <w:unhideWhenUsed/>
    <w:rsid w:val="00270BE1"/>
    <w:rPr>
      <w:sz w:val="16"/>
      <w:szCs w:val="16"/>
    </w:rPr>
  </w:style>
  <w:style w:type="paragraph" w:styleId="Textkomente">
    <w:name w:val="annotation text"/>
    <w:basedOn w:val="Normln"/>
    <w:link w:val="TextkomenteChar"/>
    <w:uiPriority w:val="99"/>
    <w:semiHidden/>
    <w:unhideWhenUsed/>
    <w:rsid w:val="00270BE1"/>
    <w:pPr>
      <w:spacing w:line="240" w:lineRule="auto"/>
    </w:pPr>
    <w:rPr>
      <w:sz w:val="20"/>
      <w:szCs w:val="20"/>
    </w:rPr>
  </w:style>
  <w:style w:type="character" w:customStyle="1" w:styleId="TextkomenteChar">
    <w:name w:val="Text komentáře Char"/>
    <w:basedOn w:val="Standardnpsmoodstavce"/>
    <w:link w:val="Textkomente"/>
    <w:uiPriority w:val="99"/>
    <w:semiHidden/>
    <w:rsid w:val="00270BE1"/>
    <w:rPr>
      <w:sz w:val="20"/>
      <w:szCs w:val="20"/>
    </w:rPr>
  </w:style>
  <w:style w:type="paragraph" w:styleId="Pedmtkomente">
    <w:name w:val="annotation subject"/>
    <w:basedOn w:val="Textkomente"/>
    <w:next w:val="Textkomente"/>
    <w:link w:val="PedmtkomenteChar"/>
    <w:uiPriority w:val="99"/>
    <w:semiHidden/>
    <w:unhideWhenUsed/>
    <w:rsid w:val="00270BE1"/>
    <w:rPr>
      <w:b/>
      <w:bCs/>
    </w:rPr>
  </w:style>
  <w:style w:type="character" w:customStyle="1" w:styleId="PedmtkomenteChar">
    <w:name w:val="Předmět komentáře Char"/>
    <w:basedOn w:val="TextkomenteChar"/>
    <w:link w:val="Pedmtkomente"/>
    <w:uiPriority w:val="99"/>
    <w:semiHidden/>
    <w:rsid w:val="00270BE1"/>
    <w:rPr>
      <w:b/>
      <w:bCs/>
      <w:sz w:val="20"/>
      <w:szCs w:val="20"/>
    </w:rPr>
  </w:style>
  <w:style w:type="paragraph" w:styleId="Textbubliny">
    <w:name w:val="Balloon Text"/>
    <w:basedOn w:val="Normln"/>
    <w:link w:val="TextbublinyChar"/>
    <w:uiPriority w:val="99"/>
    <w:semiHidden/>
    <w:unhideWhenUsed/>
    <w:rsid w:val="00270BE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70BE1"/>
    <w:rPr>
      <w:rFonts w:ascii="Segoe UI" w:hAnsi="Segoe UI" w:cs="Segoe UI"/>
      <w:sz w:val="18"/>
      <w:szCs w:val="18"/>
    </w:rPr>
  </w:style>
  <w:style w:type="paragraph" w:styleId="Bezmezer">
    <w:name w:val="No Spacing"/>
    <w:link w:val="BezmezerChar"/>
    <w:uiPriority w:val="1"/>
    <w:qFormat/>
    <w:rsid w:val="0017343B"/>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17343B"/>
    <w:rPr>
      <w:rFonts w:eastAsiaTheme="minorEastAsia"/>
      <w:lang w:eastAsia="cs-CZ"/>
    </w:rPr>
  </w:style>
  <w:style w:type="paragraph" w:styleId="Zhlav">
    <w:name w:val="header"/>
    <w:basedOn w:val="Normln"/>
    <w:link w:val="ZhlavChar"/>
    <w:uiPriority w:val="99"/>
    <w:unhideWhenUsed/>
    <w:rsid w:val="00E7048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E7048D"/>
  </w:style>
  <w:style w:type="paragraph" w:styleId="Zpat">
    <w:name w:val="footer"/>
    <w:basedOn w:val="Normln"/>
    <w:link w:val="ZpatChar"/>
    <w:uiPriority w:val="99"/>
    <w:unhideWhenUsed/>
    <w:rsid w:val="00E7048D"/>
    <w:pPr>
      <w:tabs>
        <w:tab w:val="center" w:pos="4536"/>
        <w:tab w:val="right" w:pos="9072"/>
      </w:tabs>
      <w:spacing w:after="0" w:line="240" w:lineRule="auto"/>
    </w:pPr>
  </w:style>
  <w:style w:type="character" w:customStyle="1" w:styleId="ZpatChar">
    <w:name w:val="Zápatí Char"/>
    <w:basedOn w:val="Standardnpsmoodstavce"/>
    <w:link w:val="Zpat"/>
    <w:uiPriority w:val="99"/>
    <w:rsid w:val="00E704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 stanovuje minimální požadavky požární bezpečnosti na zařízení sloužící pro dočasné nouzové přístřeší z hlediska uživatele zařízení, provozovatele zařízení a HZS kraje.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67C54E-C808-41BD-855E-AD4DD39FB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898</Words>
  <Characters>5300</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Holinová, Lucie</dc:creator>
  <cp:keywords/>
  <dc:description/>
  <cp:lastModifiedBy>Michal Valouch</cp:lastModifiedBy>
  <cp:revision>2</cp:revision>
  <cp:lastPrinted>2022-03-18T09:47:00Z</cp:lastPrinted>
  <dcterms:created xsi:type="dcterms:W3CDTF">2022-03-18T12:35:00Z</dcterms:created>
  <dcterms:modified xsi:type="dcterms:W3CDTF">2022-03-18T12:35:00Z</dcterms:modified>
</cp:coreProperties>
</file>